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5F" w:rsidRPr="00123E3D" w:rsidRDefault="00496A5F" w:rsidP="00496A5F">
      <w:pPr>
        <w:spacing w:line="320" w:lineRule="exact"/>
        <w:rPr>
          <w:rFonts w:asciiTheme="minorHAnsi" w:hAnsiTheme="minorHAnsi"/>
          <w:b/>
          <w:szCs w:val="24"/>
        </w:rPr>
      </w:pPr>
    </w:p>
    <w:p w:rsidR="000A1E49" w:rsidRDefault="000A1E49" w:rsidP="000A1E49">
      <w:pPr>
        <w:spacing w:line="480" w:lineRule="auto"/>
        <w:jc w:val="center"/>
        <w:rPr>
          <w:rFonts w:asciiTheme="minorHAnsi" w:hAnsiTheme="minorHAnsi"/>
          <w:b/>
          <w:szCs w:val="24"/>
        </w:rPr>
      </w:pPr>
    </w:p>
    <w:p w:rsidR="000A1E49" w:rsidRDefault="000A1E49" w:rsidP="000A1E49">
      <w:pPr>
        <w:spacing w:line="480" w:lineRule="auto"/>
        <w:jc w:val="center"/>
        <w:rPr>
          <w:rFonts w:asciiTheme="minorHAnsi" w:hAnsiTheme="minorHAnsi"/>
          <w:b/>
          <w:szCs w:val="24"/>
        </w:rPr>
      </w:pPr>
    </w:p>
    <w:p w:rsidR="000A1E49" w:rsidRDefault="000A1E49" w:rsidP="000A1E49">
      <w:pPr>
        <w:spacing w:line="480" w:lineRule="auto"/>
        <w:jc w:val="center"/>
        <w:rPr>
          <w:rFonts w:asciiTheme="minorHAnsi" w:hAnsiTheme="minorHAnsi"/>
          <w:b/>
          <w:szCs w:val="24"/>
        </w:rPr>
      </w:pPr>
    </w:p>
    <w:p w:rsidR="000A1E49" w:rsidRDefault="000A1E49" w:rsidP="000A1E49">
      <w:pPr>
        <w:spacing w:line="480" w:lineRule="auto"/>
        <w:jc w:val="center"/>
        <w:rPr>
          <w:rFonts w:asciiTheme="minorHAnsi" w:hAnsiTheme="minorHAnsi"/>
          <w:b/>
          <w:szCs w:val="24"/>
        </w:rPr>
      </w:pPr>
    </w:p>
    <w:p w:rsidR="00496A5F" w:rsidRPr="00123E3D" w:rsidRDefault="00496A5F" w:rsidP="000A1E49">
      <w:pPr>
        <w:spacing w:line="480" w:lineRule="auto"/>
        <w:jc w:val="center"/>
        <w:rPr>
          <w:rFonts w:asciiTheme="minorHAnsi" w:hAnsiTheme="minorHAnsi"/>
          <w:b/>
          <w:szCs w:val="24"/>
        </w:rPr>
      </w:pPr>
      <w:r w:rsidRPr="00123E3D">
        <w:rPr>
          <w:rFonts w:asciiTheme="minorHAnsi" w:hAnsiTheme="minorHAnsi"/>
          <w:b/>
          <w:szCs w:val="24"/>
        </w:rPr>
        <w:t xml:space="preserve">Javaslat a Budapest XXI. Kerület Csepel Önkormányzat </w:t>
      </w:r>
      <w:r>
        <w:rPr>
          <w:rFonts w:asciiTheme="minorHAnsi" w:hAnsiTheme="minorHAnsi"/>
          <w:b/>
          <w:szCs w:val="24"/>
        </w:rPr>
        <w:t>költségvetés tervezés és zárszámadás készítés pénzügyi irányítási és ellenőrzési rendjének, valamint 2014. évi költségvetési rendeletének módosítására</w:t>
      </w:r>
    </w:p>
    <w:p w:rsidR="00496A5F" w:rsidRPr="00123E3D" w:rsidRDefault="00496A5F" w:rsidP="00496A5F">
      <w:pPr>
        <w:spacing w:line="320" w:lineRule="exact"/>
        <w:jc w:val="center"/>
        <w:rPr>
          <w:rFonts w:asciiTheme="minorHAnsi" w:hAnsiTheme="minorHAnsi"/>
          <w:b/>
          <w:szCs w:val="24"/>
        </w:rPr>
      </w:pPr>
    </w:p>
    <w:p w:rsidR="00496A5F" w:rsidRPr="00123E3D" w:rsidRDefault="00496A5F" w:rsidP="00496A5F">
      <w:pPr>
        <w:spacing w:line="320" w:lineRule="exact"/>
        <w:jc w:val="center"/>
        <w:rPr>
          <w:rFonts w:asciiTheme="minorHAnsi" w:hAnsiTheme="minorHAnsi"/>
          <w:b/>
          <w:szCs w:val="24"/>
        </w:rPr>
      </w:pPr>
    </w:p>
    <w:p w:rsidR="00496A5F" w:rsidRPr="00123E3D" w:rsidRDefault="00496A5F" w:rsidP="00496A5F">
      <w:pPr>
        <w:rPr>
          <w:rFonts w:asciiTheme="minorHAnsi" w:hAnsiTheme="minorHAnsi"/>
          <w:szCs w:val="24"/>
        </w:rPr>
      </w:pPr>
    </w:p>
    <w:p w:rsidR="00496A5F" w:rsidRPr="00123E3D" w:rsidRDefault="00496A5F" w:rsidP="00496A5F">
      <w:pPr>
        <w:rPr>
          <w:rFonts w:asciiTheme="minorHAnsi" w:hAnsiTheme="minorHAnsi"/>
          <w:szCs w:val="24"/>
        </w:rPr>
      </w:pPr>
    </w:p>
    <w:p w:rsidR="00496A5F" w:rsidRPr="00123E3D" w:rsidRDefault="00496A5F" w:rsidP="00496A5F">
      <w:pPr>
        <w:rPr>
          <w:rFonts w:asciiTheme="minorHAnsi" w:hAnsiTheme="minorHAnsi"/>
          <w:szCs w:val="24"/>
        </w:rPr>
      </w:pPr>
    </w:p>
    <w:p w:rsidR="00496A5F" w:rsidRPr="00123E3D" w:rsidRDefault="00496A5F" w:rsidP="00496A5F">
      <w:pPr>
        <w:rPr>
          <w:rFonts w:asciiTheme="minorHAnsi" w:hAnsiTheme="minorHAnsi"/>
          <w:szCs w:val="24"/>
        </w:rPr>
      </w:pPr>
    </w:p>
    <w:p w:rsidR="00496A5F" w:rsidRPr="00123E3D" w:rsidRDefault="00496A5F" w:rsidP="00496A5F">
      <w:pPr>
        <w:rPr>
          <w:rFonts w:asciiTheme="minorHAnsi" w:hAnsiTheme="minorHAnsi"/>
          <w:szCs w:val="24"/>
        </w:rPr>
      </w:pPr>
    </w:p>
    <w:p w:rsidR="00496A5F" w:rsidRPr="00123E3D" w:rsidRDefault="00496A5F" w:rsidP="00496A5F">
      <w:pPr>
        <w:jc w:val="center"/>
        <w:rPr>
          <w:rFonts w:asciiTheme="minorHAnsi" w:hAnsiTheme="minorHAnsi"/>
          <w:b/>
          <w:szCs w:val="24"/>
        </w:rPr>
      </w:pPr>
    </w:p>
    <w:p w:rsidR="00496A5F" w:rsidRPr="00123E3D" w:rsidRDefault="00496A5F" w:rsidP="00496A5F">
      <w:pPr>
        <w:jc w:val="both"/>
        <w:rPr>
          <w:rFonts w:asciiTheme="minorHAnsi" w:hAnsiTheme="minorHAnsi"/>
          <w:szCs w:val="24"/>
        </w:rPr>
      </w:pPr>
      <w:r w:rsidRPr="00123E3D">
        <w:rPr>
          <w:rFonts w:asciiTheme="minorHAnsi" w:hAnsiTheme="minorHAnsi"/>
          <w:szCs w:val="24"/>
        </w:rPr>
        <w:t xml:space="preserve"> </w:t>
      </w:r>
    </w:p>
    <w:p w:rsidR="00496A5F" w:rsidRPr="00123E3D" w:rsidRDefault="00496A5F" w:rsidP="00496A5F">
      <w:pPr>
        <w:rPr>
          <w:rFonts w:asciiTheme="minorHAnsi" w:hAnsiTheme="minorHAnsi"/>
          <w:szCs w:val="24"/>
        </w:rPr>
      </w:pPr>
    </w:p>
    <w:p w:rsidR="00496A5F" w:rsidRPr="00123E3D" w:rsidRDefault="00496A5F" w:rsidP="00496A5F">
      <w:pPr>
        <w:jc w:val="center"/>
        <w:rPr>
          <w:rFonts w:asciiTheme="minorHAnsi" w:hAnsiTheme="minorHAnsi"/>
          <w:b/>
          <w:color w:val="000000"/>
          <w:szCs w:val="24"/>
        </w:rPr>
        <w:sectPr w:rsidR="00496A5F" w:rsidRPr="00123E3D" w:rsidSect="001353C5">
          <w:footerReference w:type="default" r:id="rId7"/>
          <w:headerReference w:type="first" r:id="rId8"/>
          <w:foot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496A5F" w:rsidRPr="006917A4" w:rsidRDefault="00496A5F" w:rsidP="00496A5F">
      <w:pPr>
        <w:spacing w:after="200" w:line="276" w:lineRule="auto"/>
        <w:rPr>
          <w:rFonts w:asciiTheme="minorHAnsi" w:eastAsia="Calibri" w:hAnsiTheme="minorHAnsi" w:cs="Calibri"/>
          <w:b/>
          <w:szCs w:val="24"/>
          <w:lang w:eastAsia="en-US"/>
        </w:rPr>
      </w:pPr>
      <w:r w:rsidRPr="006917A4">
        <w:rPr>
          <w:rFonts w:asciiTheme="minorHAnsi" w:eastAsia="Calibri" w:hAnsiTheme="minorHAnsi" w:cs="Calibri"/>
          <w:b/>
          <w:szCs w:val="24"/>
          <w:lang w:eastAsia="en-US"/>
        </w:rPr>
        <w:lastRenderedPageBreak/>
        <w:t>Előzmények:</w:t>
      </w:r>
    </w:p>
    <w:p w:rsidR="00496A5F" w:rsidRPr="006917A4" w:rsidRDefault="00496A5F" w:rsidP="00496A5F">
      <w:pPr>
        <w:spacing w:after="200" w:line="276" w:lineRule="auto"/>
        <w:jc w:val="both"/>
        <w:rPr>
          <w:rFonts w:asciiTheme="minorHAnsi" w:eastAsia="Calibri" w:hAnsiTheme="minorHAnsi" w:cs="Calibri"/>
          <w:szCs w:val="24"/>
          <w:lang w:eastAsia="en-US"/>
        </w:rPr>
      </w:pPr>
      <w:r w:rsidRPr="006917A4">
        <w:rPr>
          <w:rFonts w:asciiTheme="minorHAnsi" w:eastAsia="Calibri" w:hAnsiTheme="minorHAnsi" w:cs="Calibri"/>
          <w:szCs w:val="24"/>
          <w:lang w:eastAsia="en-US"/>
        </w:rPr>
        <w:t>Az Önkormányzat részt vett az Államreform Operatív Program keretében meghirdetett „Szervezetfejlesztés a Közép-magyarországi régióban lévő önkormányzatok számára” című pályázaton.</w:t>
      </w:r>
    </w:p>
    <w:p w:rsidR="00AD6C32" w:rsidRDefault="00496A5F" w:rsidP="00496A5F">
      <w:pPr>
        <w:spacing w:after="200" w:line="276" w:lineRule="auto"/>
        <w:jc w:val="both"/>
        <w:rPr>
          <w:rFonts w:asciiTheme="minorHAnsi" w:eastAsia="Calibri" w:hAnsiTheme="minorHAnsi" w:cs="Calibri"/>
          <w:szCs w:val="24"/>
          <w:lang w:eastAsia="en-US"/>
        </w:rPr>
      </w:pPr>
      <w:r w:rsidRPr="006917A4">
        <w:rPr>
          <w:rFonts w:asciiTheme="minorHAnsi" w:eastAsia="Calibri" w:hAnsiTheme="minorHAnsi" w:cs="Calibri"/>
          <w:szCs w:val="24"/>
          <w:lang w:eastAsia="en-US"/>
        </w:rPr>
        <w:t xml:space="preserve">A pályázat végrehajtása keretében szakértői tanulmányok készültek.  A pályázat 4. számú és 10. számú fejlesztési részterületének kidolgozása során az intézmények feladat-ellátása és finanszírozása hatékonyságára, eredményességére, a folyamatok optimalizálására is születtek </w:t>
      </w:r>
      <w:r w:rsidR="00AD6C32" w:rsidRPr="006917A4">
        <w:rPr>
          <w:rFonts w:asciiTheme="minorHAnsi" w:eastAsia="Calibri" w:hAnsiTheme="minorHAnsi" w:cs="Calibri"/>
          <w:szCs w:val="24"/>
          <w:lang w:eastAsia="en-US"/>
        </w:rPr>
        <w:t>javaslatok, melyek realizálására az alábbi szövegszerű javaslatokat tesszük:</w:t>
      </w:r>
    </w:p>
    <w:p w:rsidR="006917A4" w:rsidRPr="006917A4" w:rsidRDefault="006917A4" w:rsidP="00496A5F">
      <w:pPr>
        <w:spacing w:after="200" w:line="276" w:lineRule="auto"/>
        <w:jc w:val="both"/>
        <w:rPr>
          <w:rFonts w:asciiTheme="minorHAnsi" w:eastAsia="Calibri" w:hAnsiTheme="minorHAnsi" w:cs="Calibri"/>
          <w:szCs w:val="24"/>
          <w:lang w:eastAsia="en-US"/>
        </w:rPr>
      </w:pPr>
    </w:p>
    <w:p w:rsidR="00AD6C32" w:rsidRPr="006917A4" w:rsidRDefault="00AD6C32" w:rsidP="00AD6C32">
      <w:pPr>
        <w:spacing w:after="200" w:line="276" w:lineRule="auto"/>
        <w:ind w:left="567"/>
        <w:contextualSpacing/>
        <w:jc w:val="center"/>
        <w:rPr>
          <w:rFonts w:asciiTheme="minorHAnsi" w:eastAsia="Calibri" w:hAnsiTheme="minorHAnsi"/>
          <w:b/>
          <w:sz w:val="28"/>
          <w:szCs w:val="28"/>
          <w:lang w:eastAsia="en-US"/>
        </w:rPr>
      </w:pPr>
      <w:r w:rsidRPr="006917A4">
        <w:rPr>
          <w:rFonts w:asciiTheme="minorHAnsi" w:eastAsia="Calibri" w:hAnsiTheme="minorHAnsi"/>
          <w:b/>
          <w:sz w:val="28"/>
          <w:szCs w:val="28"/>
          <w:lang w:eastAsia="en-US"/>
        </w:rPr>
        <w:t>I. Javaslat</w:t>
      </w:r>
    </w:p>
    <w:p w:rsidR="00496A5F" w:rsidRDefault="00AD6C32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  <w:r w:rsidRPr="00496A5F">
        <w:rPr>
          <w:rFonts w:ascii="Calibri" w:eastAsia="Calibri" w:hAnsi="Calibri"/>
          <w:b/>
          <w:szCs w:val="24"/>
          <w:lang w:eastAsia="en-US"/>
        </w:rPr>
        <w:t xml:space="preserve">Budapest XXI. Kerület Csepel Önkormányzata </w:t>
      </w:r>
      <w:r>
        <w:rPr>
          <w:rFonts w:ascii="Calibri" w:eastAsia="Calibri" w:hAnsi="Calibri"/>
          <w:b/>
          <w:szCs w:val="24"/>
          <w:lang w:eastAsia="en-US"/>
        </w:rPr>
        <w:t xml:space="preserve"> </w:t>
      </w:r>
    </w:p>
    <w:p w:rsidR="00AD6C32" w:rsidRDefault="00AD6C32" w:rsidP="00AD6C32">
      <w:pPr>
        <w:spacing w:after="200" w:line="276" w:lineRule="auto"/>
        <w:ind w:left="567"/>
        <w:contextualSpacing/>
        <w:jc w:val="center"/>
        <w:rPr>
          <w:rFonts w:asciiTheme="minorHAnsi" w:hAnsiTheme="minorHAnsi"/>
          <w:b/>
          <w:szCs w:val="24"/>
        </w:rPr>
      </w:pPr>
      <w:proofErr w:type="gramStart"/>
      <w:r>
        <w:rPr>
          <w:rFonts w:asciiTheme="minorHAnsi" w:hAnsiTheme="minorHAnsi"/>
          <w:b/>
          <w:szCs w:val="24"/>
        </w:rPr>
        <w:t>költségvetés</w:t>
      </w:r>
      <w:proofErr w:type="gramEnd"/>
      <w:r>
        <w:rPr>
          <w:rFonts w:asciiTheme="minorHAnsi" w:hAnsiTheme="minorHAnsi"/>
          <w:b/>
          <w:szCs w:val="24"/>
        </w:rPr>
        <w:t xml:space="preserve"> tervezés és zárszámadás készítés pénzügyi irányítási és ellenőrzési rendjének módosítására</w:t>
      </w:r>
    </w:p>
    <w:p w:rsidR="00AD6C32" w:rsidRDefault="00AD6C32" w:rsidP="00AD6C32">
      <w:pPr>
        <w:spacing w:after="200" w:line="276" w:lineRule="auto"/>
        <w:ind w:left="567"/>
        <w:contextualSpacing/>
        <w:jc w:val="center"/>
        <w:rPr>
          <w:rFonts w:asciiTheme="minorHAnsi" w:hAnsiTheme="minorHAnsi"/>
          <w:b/>
          <w:szCs w:val="24"/>
        </w:rPr>
      </w:pPr>
    </w:p>
    <w:p w:rsidR="00AD6C32" w:rsidRDefault="00AD6C32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  <w:r w:rsidRPr="00AD6C32">
        <w:rPr>
          <w:rFonts w:asciiTheme="minorHAnsi" w:hAnsiTheme="minorHAnsi"/>
          <w:szCs w:val="24"/>
        </w:rPr>
        <w:t xml:space="preserve">Hivatkozva a </w:t>
      </w:r>
      <w:r w:rsidR="00A57613" w:rsidRPr="00A57613">
        <w:rPr>
          <w:rFonts w:asciiTheme="minorHAnsi" w:hAnsiTheme="minorHAnsi"/>
          <w:szCs w:val="24"/>
        </w:rPr>
        <w:t>Budapest X</w:t>
      </w:r>
      <w:r w:rsidR="00A57613">
        <w:rPr>
          <w:rFonts w:asciiTheme="minorHAnsi" w:hAnsiTheme="minorHAnsi"/>
          <w:szCs w:val="24"/>
        </w:rPr>
        <w:t>XI. Kerület Csepel Önkormányzat</w:t>
      </w:r>
      <w:r w:rsidR="00A57613" w:rsidRPr="00A57613">
        <w:rPr>
          <w:rFonts w:asciiTheme="minorHAnsi" w:hAnsiTheme="minorHAnsi"/>
          <w:szCs w:val="24"/>
        </w:rPr>
        <w:t xml:space="preserve"> Képviselő-testület</w:t>
      </w:r>
      <w:r w:rsidR="00A57613">
        <w:rPr>
          <w:rFonts w:asciiTheme="minorHAnsi" w:hAnsiTheme="minorHAnsi"/>
          <w:szCs w:val="24"/>
        </w:rPr>
        <w:t>ének</w:t>
      </w:r>
      <w:r w:rsidR="00CA4E42">
        <w:rPr>
          <w:rFonts w:asciiTheme="minorHAnsi" w:hAnsiTheme="minorHAnsi"/>
          <w:szCs w:val="24"/>
        </w:rPr>
        <w:t xml:space="preserve"> mindenkor hatályos költségvetési rendeletében foglalt – a polgármester részére a költségvetés módosítására vonatkozó – átadott </w:t>
      </w:r>
      <w:proofErr w:type="gramStart"/>
      <w:r w:rsidR="00CA4E42">
        <w:rPr>
          <w:rFonts w:asciiTheme="minorHAnsi" w:hAnsiTheme="minorHAnsi"/>
          <w:szCs w:val="24"/>
        </w:rPr>
        <w:t>hatáskörre</w:t>
      </w:r>
      <w:r w:rsidR="00CA4E42">
        <w:rPr>
          <w:rStyle w:val="Lbjegyzet-hivatkozs"/>
          <w:rFonts w:asciiTheme="minorHAnsi" w:hAnsiTheme="minorHAnsi"/>
          <w:szCs w:val="24"/>
        </w:rPr>
        <w:footnoteReference w:id="1"/>
      </w:r>
      <w:r w:rsidR="00A57613">
        <w:rPr>
          <w:rFonts w:asciiTheme="minorHAnsi" w:hAnsiTheme="minorHAnsi"/>
          <w:szCs w:val="24"/>
        </w:rPr>
        <w:t>,</w:t>
      </w:r>
      <w:proofErr w:type="gramEnd"/>
      <w:r w:rsidR="00A57613">
        <w:rPr>
          <w:rFonts w:asciiTheme="minorHAnsi" w:hAnsiTheme="minorHAnsi"/>
          <w:szCs w:val="24"/>
        </w:rPr>
        <w:t xml:space="preserve"> a költségvetés tervezés és zárszámadás készítés pénzügyi irányítási és ellenőrzési rendjére 2014. július 14-én kiadott Jegyzői Utasítást (Utasítás) az alábbiak szerint módosítom:</w:t>
      </w:r>
    </w:p>
    <w:p w:rsidR="00A57613" w:rsidRDefault="00A57613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</w:p>
    <w:p w:rsidR="00A57613" w:rsidRDefault="00A57613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Az Utasítás az alábbi III. ponttal egészül ki:</w:t>
      </w:r>
    </w:p>
    <w:p w:rsidR="00A57613" w:rsidRDefault="00A57613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</w:p>
    <w:p w:rsidR="00A57613" w:rsidRPr="00A57613" w:rsidRDefault="00A57613" w:rsidP="00A57613">
      <w:pPr>
        <w:spacing w:after="200" w:line="276" w:lineRule="auto"/>
        <w:contextualSpacing/>
        <w:jc w:val="both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>„</w:t>
      </w:r>
      <w:r w:rsidRPr="00A57613">
        <w:rPr>
          <w:rFonts w:asciiTheme="minorHAnsi" w:hAnsiTheme="minorHAnsi"/>
          <w:b/>
          <w:szCs w:val="24"/>
        </w:rPr>
        <w:t xml:space="preserve">III. </w:t>
      </w:r>
      <w:proofErr w:type="gramStart"/>
      <w:r w:rsidRPr="00A57613">
        <w:rPr>
          <w:rFonts w:asciiTheme="minorHAnsi" w:hAnsiTheme="minorHAnsi"/>
          <w:b/>
          <w:szCs w:val="24"/>
        </w:rPr>
        <w:t>A</w:t>
      </w:r>
      <w:proofErr w:type="gramEnd"/>
      <w:r w:rsidRPr="00A57613">
        <w:rPr>
          <w:rFonts w:asciiTheme="minorHAnsi" w:hAnsiTheme="minorHAnsi"/>
          <w:b/>
          <w:szCs w:val="24"/>
        </w:rPr>
        <w:t xml:space="preserve"> költségvetés módosítás folyamata</w:t>
      </w:r>
    </w:p>
    <w:p w:rsidR="00A57613" w:rsidRDefault="00A57613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</w:p>
    <w:p w:rsidR="00A57613" w:rsidRDefault="006917A4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3.1. </w:t>
      </w:r>
      <w:r w:rsidR="00A57613">
        <w:rPr>
          <w:rFonts w:asciiTheme="minorHAnsi" w:hAnsiTheme="minorHAnsi"/>
          <w:szCs w:val="24"/>
        </w:rPr>
        <w:t>Az intézmények költségvetésének módosítását a Polgármester az önkormányzat költségvetési rendeletében meghatározottak szerint a Képviselő-testülettől kapott felhatalmazás alapján engedélyezi.</w:t>
      </w:r>
    </w:p>
    <w:p w:rsidR="00A57613" w:rsidRDefault="00A57613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</w:p>
    <w:p w:rsidR="00CA4E42" w:rsidRDefault="006917A4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3.2. </w:t>
      </w:r>
      <w:r w:rsidR="00A57613">
        <w:rPr>
          <w:rFonts w:asciiTheme="minorHAnsi" w:hAnsiTheme="minorHAnsi"/>
          <w:szCs w:val="24"/>
        </w:rPr>
        <w:t xml:space="preserve">Az előirányzat-módosítás alapja az intézmény vezetőjének kérelme, </w:t>
      </w:r>
      <w:r w:rsidR="00CA4E42">
        <w:rPr>
          <w:rFonts w:asciiTheme="minorHAnsi" w:hAnsiTheme="minorHAnsi"/>
          <w:szCs w:val="24"/>
        </w:rPr>
        <w:t xml:space="preserve">melyben az intézményi költségvetésben rendelkezésre álló előirányzatok módosítását, vagy felhasználását (céltartalék) kéri. Az intézmény a kérelmet a polgármesternek címezve, a </w:t>
      </w:r>
      <w:proofErr w:type="spellStart"/>
      <w:r w:rsidR="00CA4E42">
        <w:rPr>
          <w:rFonts w:asciiTheme="minorHAnsi" w:hAnsiTheme="minorHAnsi"/>
          <w:szCs w:val="24"/>
        </w:rPr>
        <w:t>GSZI-n</w:t>
      </w:r>
      <w:proofErr w:type="spellEnd"/>
      <w:r w:rsidR="00CA4E42">
        <w:rPr>
          <w:rFonts w:asciiTheme="minorHAnsi" w:hAnsiTheme="minorHAnsi"/>
          <w:szCs w:val="24"/>
        </w:rPr>
        <w:t xml:space="preserve"> </w:t>
      </w:r>
      <w:proofErr w:type="gramStart"/>
      <w:r w:rsidR="00CA4E42">
        <w:rPr>
          <w:rFonts w:asciiTheme="minorHAnsi" w:hAnsiTheme="minorHAnsi"/>
          <w:szCs w:val="24"/>
        </w:rPr>
        <w:t>keresztül küldi</w:t>
      </w:r>
      <w:proofErr w:type="gramEnd"/>
      <w:r w:rsidR="00CA4E42">
        <w:rPr>
          <w:rFonts w:asciiTheme="minorHAnsi" w:hAnsiTheme="minorHAnsi"/>
          <w:szCs w:val="24"/>
        </w:rPr>
        <w:t xml:space="preserve"> meg.</w:t>
      </w:r>
    </w:p>
    <w:p w:rsidR="006917A4" w:rsidRDefault="006917A4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</w:p>
    <w:p w:rsidR="00CA4E42" w:rsidRDefault="006917A4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3.2.1. </w:t>
      </w:r>
      <w:r w:rsidR="00CA4E42">
        <w:rPr>
          <w:rFonts w:asciiTheme="minorHAnsi" w:hAnsiTheme="minorHAnsi"/>
          <w:szCs w:val="24"/>
        </w:rPr>
        <w:t>A GSZI a kérelmet megvizsgálja, szakszerűen előkészítve</w:t>
      </w:r>
      <w:r w:rsidR="00156922">
        <w:rPr>
          <w:rFonts w:asciiTheme="minorHAnsi" w:hAnsiTheme="minorHAnsi"/>
          <w:szCs w:val="24"/>
        </w:rPr>
        <w:t>, összesítve</w:t>
      </w:r>
      <w:r w:rsidR="00CA4E42">
        <w:rPr>
          <w:rFonts w:asciiTheme="minorHAnsi" w:hAnsiTheme="minorHAnsi"/>
          <w:szCs w:val="24"/>
        </w:rPr>
        <w:t xml:space="preserve"> (előirányzat/jogcím/összeg megjelölésével) </w:t>
      </w:r>
      <w:r w:rsidR="00BE5B3D">
        <w:rPr>
          <w:rFonts w:asciiTheme="minorHAnsi" w:hAnsiTheme="minorHAnsi"/>
          <w:szCs w:val="24"/>
        </w:rPr>
        <w:t xml:space="preserve">a polgármesternek címezve </w:t>
      </w:r>
      <w:r w:rsidR="00CA4E42">
        <w:rPr>
          <w:rFonts w:asciiTheme="minorHAnsi" w:hAnsiTheme="minorHAnsi"/>
          <w:szCs w:val="24"/>
        </w:rPr>
        <w:t xml:space="preserve">küldi meg a szakmailag illetékes </w:t>
      </w:r>
      <w:r w:rsidR="00BE5B3D">
        <w:rPr>
          <w:rFonts w:asciiTheme="minorHAnsi" w:hAnsiTheme="minorHAnsi"/>
          <w:szCs w:val="24"/>
        </w:rPr>
        <w:t xml:space="preserve">Városgazdálkodási Ágazatnak. </w:t>
      </w:r>
    </w:p>
    <w:p w:rsidR="006917A4" w:rsidRDefault="006917A4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</w:p>
    <w:p w:rsidR="00BE5B3D" w:rsidRDefault="006917A4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lastRenderedPageBreak/>
        <w:t xml:space="preserve">3.3. </w:t>
      </w:r>
      <w:r w:rsidR="00BE5B3D">
        <w:rPr>
          <w:rFonts w:asciiTheme="minorHAnsi" w:hAnsiTheme="minorHAnsi"/>
          <w:szCs w:val="24"/>
        </w:rPr>
        <w:t xml:space="preserve">A Városgazdálkodási Ágazat kijelölt ügyintézője a kérelmet megvizsgálja, és egyetértés esetén az illetékes alpolgármesternek küldi meg. </w:t>
      </w:r>
    </w:p>
    <w:p w:rsidR="006917A4" w:rsidRDefault="006917A4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</w:p>
    <w:p w:rsidR="00BE5B3D" w:rsidRDefault="006917A4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3.4. </w:t>
      </w:r>
      <w:r w:rsidR="00BE5B3D">
        <w:rPr>
          <w:rFonts w:asciiTheme="minorHAnsi" w:hAnsiTheme="minorHAnsi"/>
          <w:szCs w:val="24"/>
        </w:rPr>
        <w:t>A polgármester kizárólag azt a kérelmet engedélyezi, amelyet valamennyi véleményező a szignójával ellátott.</w:t>
      </w:r>
    </w:p>
    <w:p w:rsidR="006917A4" w:rsidRDefault="006917A4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</w:p>
    <w:p w:rsidR="00BE5B3D" w:rsidRDefault="006917A4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3.5. </w:t>
      </w:r>
      <w:r w:rsidR="00BE5B3D">
        <w:rPr>
          <w:rFonts w:asciiTheme="minorHAnsi" w:hAnsiTheme="minorHAnsi"/>
          <w:szCs w:val="24"/>
        </w:rPr>
        <w:t xml:space="preserve">Az engedéllyel ellátott kérelmet a Városgazdálkodási </w:t>
      </w:r>
      <w:r>
        <w:rPr>
          <w:rFonts w:asciiTheme="minorHAnsi" w:hAnsiTheme="minorHAnsi"/>
          <w:szCs w:val="24"/>
        </w:rPr>
        <w:t>Ágazat</w:t>
      </w:r>
      <w:r w:rsidR="00156922">
        <w:rPr>
          <w:rFonts w:asciiTheme="minorHAnsi" w:hAnsiTheme="minorHAnsi"/>
          <w:szCs w:val="24"/>
        </w:rPr>
        <w:t xml:space="preserve"> nyilvántartásba vételt követően, sorszámmal ellátva</w:t>
      </w:r>
      <w:r w:rsidR="00BE5B3D">
        <w:rPr>
          <w:rFonts w:asciiTheme="minorHAnsi" w:hAnsiTheme="minorHAnsi"/>
          <w:szCs w:val="24"/>
        </w:rPr>
        <w:t xml:space="preserve"> a </w:t>
      </w:r>
      <w:proofErr w:type="spellStart"/>
      <w:r w:rsidR="00BE5B3D">
        <w:rPr>
          <w:rFonts w:asciiTheme="minorHAnsi" w:hAnsiTheme="minorHAnsi"/>
          <w:szCs w:val="24"/>
        </w:rPr>
        <w:t>GSZI-n</w:t>
      </w:r>
      <w:proofErr w:type="spellEnd"/>
      <w:r w:rsidR="00BE5B3D">
        <w:rPr>
          <w:rFonts w:asciiTheme="minorHAnsi" w:hAnsiTheme="minorHAnsi"/>
          <w:szCs w:val="24"/>
        </w:rPr>
        <w:t xml:space="preserve"> </w:t>
      </w:r>
      <w:proofErr w:type="gramStart"/>
      <w:r w:rsidR="00BE5B3D">
        <w:rPr>
          <w:rFonts w:asciiTheme="minorHAnsi" w:hAnsiTheme="minorHAnsi"/>
          <w:szCs w:val="24"/>
        </w:rPr>
        <w:t>keresztül juttatja</w:t>
      </w:r>
      <w:proofErr w:type="gramEnd"/>
      <w:r w:rsidR="00BE5B3D">
        <w:rPr>
          <w:rFonts w:asciiTheme="minorHAnsi" w:hAnsiTheme="minorHAnsi"/>
          <w:szCs w:val="24"/>
        </w:rPr>
        <w:t xml:space="preserve"> el az intézménynek.</w:t>
      </w:r>
    </w:p>
    <w:p w:rsidR="006917A4" w:rsidRDefault="006917A4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</w:p>
    <w:p w:rsidR="00BE5B3D" w:rsidRDefault="006917A4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3.6. </w:t>
      </w:r>
      <w:r w:rsidR="00BE5B3D">
        <w:rPr>
          <w:rFonts w:asciiTheme="minorHAnsi" w:hAnsiTheme="minorHAnsi"/>
          <w:szCs w:val="24"/>
        </w:rPr>
        <w:t>A GSZI a polgármester engedélye alapján</w:t>
      </w:r>
      <w:r w:rsidR="00156922">
        <w:rPr>
          <w:rFonts w:asciiTheme="minorHAnsi" w:hAnsiTheme="minorHAnsi"/>
          <w:szCs w:val="24"/>
        </w:rPr>
        <w:t xml:space="preserve"> a módosítást</w:t>
      </w:r>
      <w:r w:rsidR="00BE5B3D">
        <w:rPr>
          <w:rFonts w:asciiTheme="minorHAnsi" w:hAnsiTheme="minorHAnsi"/>
          <w:szCs w:val="24"/>
        </w:rPr>
        <w:t xml:space="preserve"> nyilvántartásba veszi, az elői</w:t>
      </w:r>
      <w:r w:rsidR="00156922">
        <w:rPr>
          <w:rFonts w:asciiTheme="minorHAnsi" w:hAnsiTheme="minorHAnsi"/>
          <w:szCs w:val="24"/>
        </w:rPr>
        <w:t>rányzat-módosításról értesíti a hozzá tartozó</w:t>
      </w:r>
      <w:r w:rsidR="00BE5B3D">
        <w:rPr>
          <w:rFonts w:asciiTheme="minorHAnsi" w:hAnsiTheme="minorHAnsi"/>
          <w:szCs w:val="24"/>
        </w:rPr>
        <w:t xml:space="preserve"> intézm</w:t>
      </w:r>
      <w:r w:rsidR="00156922">
        <w:rPr>
          <w:rFonts w:asciiTheme="minorHAnsi" w:hAnsiTheme="minorHAnsi"/>
          <w:szCs w:val="24"/>
        </w:rPr>
        <w:t>ényt, az előirányzat módosítást</w:t>
      </w:r>
      <w:r w:rsidR="00BE5B3D">
        <w:rPr>
          <w:rFonts w:asciiTheme="minorHAnsi" w:hAnsiTheme="minorHAnsi"/>
          <w:szCs w:val="24"/>
        </w:rPr>
        <w:t xml:space="preserve"> a </w:t>
      </w:r>
      <w:bookmarkStart w:id="0" w:name="_GoBack"/>
      <w:bookmarkEnd w:id="0"/>
      <w:r w:rsidR="00BE5B3D">
        <w:rPr>
          <w:rFonts w:asciiTheme="minorHAnsi" w:hAnsiTheme="minorHAnsi"/>
          <w:szCs w:val="24"/>
        </w:rPr>
        <w:t>főkönyvi könyvelésen átvezeti. A GSZI az előirányzat módosításokról a soron következő költségvetés-módosításhoz</w:t>
      </w:r>
      <w:r w:rsidR="00156922">
        <w:rPr>
          <w:rFonts w:asciiTheme="minorHAnsi" w:hAnsiTheme="minorHAnsi"/>
          <w:szCs w:val="24"/>
        </w:rPr>
        <w:t xml:space="preserve"> a Városgazdálkodási Ágazat részére</w:t>
      </w:r>
      <w:r w:rsidR="008A4044">
        <w:rPr>
          <w:rFonts w:asciiTheme="minorHAnsi" w:hAnsiTheme="minorHAnsi"/>
          <w:szCs w:val="24"/>
        </w:rPr>
        <w:t>, a Városgazdálkodási Ágazat által előírt formában és tartalommal</w:t>
      </w:r>
      <w:r w:rsidR="00BE5B3D">
        <w:rPr>
          <w:rFonts w:asciiTheme="minorHAnsi" w:hAnsiTheme="minorHAnsi"/>
          <w:szCs w:val="24"/>
        </w:rPr>
        <w:t xml:space="preserve"> adatot szolgáltat.</w:t>
      </w:r>
    </w:p>
    <w:p w:rsidR="006917A4" w:rsidRDefault="006917A4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</w:p>
    <w:p w:rsidR="00BE5B3D" w:rsidRDefault="006917A4" w:rsidP="00A57613">
      <w:pPr>
        <w:spacing w:after="200" w:line="276" w:lineRule="auto"/>
        <w:contextualSpacing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3.7. </w:t>
      </w:r>
      <w:r w:rsidR="00BE5B3D">
        <w:rPr>
          <w:rFonts w:asciiTheme="minorHAnsi" w:hAnsiTheme="minorHAnsi"/>
          <w:szCs w:val="24"/>
        </w:rPr>
        <w:t>A Városgazdálkodási Ágazat a polgármester által átadott hatáskörben engedélyezett előirányzat-módos</w:t>
      </w:r>
      <w:r w:rsidR="00156922">
        <w:rPr>
          <w:rFonts w:asciiTheme="minorHAnsi" w:hAnsiTheme="minorHAnsi"/>
          <w:szCs w:val="24"/>
        </w:rPr>
        <w:t>í</w:t>
      </w:r>
      <w:r w:rsidR="00BE5B3D">
        <w:rPr>
          <w:rFonts w:asciiTheme="minorHAnsi" w:hAnsiTheme="minorHAnsi"/>
          <w:szCs w:val="24"/>
        </w:rPr>
        <w:t>tásokat</w:t>
      </w:r>
      <w:r w:rsidR="00156922">
        <w:rPr>
          <w:rFonts w:asciiTheme="minorHAnsi" w:hAnsiTheme="minorHAnsi"/>
          <w:szCs w:val="24"/>
        </w:rPr>
        <w:t xml:space="preserve"> a </w:t>
      </w:r>
      <w:r w:rsidR="00BE5B3D">
        <w:rPr>
          <w:rFonts w:asciiTheme="minorHAnsi" w:hAnsiTheme="minorHAnsi"/>
          <w:szCs w:val="24"/>
        </w:rPr>
        <w:t>soron következő költségvetési rendelet-módosítás alkalmával a költségvetési rendeleten átvezeti.</w:t>
      </w:r>
    </w:p>
    <w:p w:rsidR="00AD6C32" w:rsidRDefault="00AD6C32" w:rsidP="00BE5B3D">
      <w:pPr>
        <w:spacing w:after="200" w:line="276" w:lineRule="auto"/>
        <w:contextualSpacing/>
        <w:rPr>
          <w:rFonts w:asciiTheme="minorHAnsi" w:hAnsiTheme="minorHAnsi"/>
          <w:b/>
          <w:szCs w:val="24"/>
        </w:rPr>
      </w:pPr>
    </w:p>
    <w:p w:rsidR="00BE5B3D" w:rsidRDefault="00BE5B3D" w:rsidP="00BE5B3D">
      <w:pPr>
        <w:spacing w:after="200" w:line="276" w:lineRule="auto"/>
        <w:contextualSpacing/>
        <w:rPr>
          <w:rFonts w:asciiTheme="minorHAnsi" w:hAnsiTheme="minorHAnsi"/>
          <w:szCs w:val="24"/>
        </w:rPr>
      </w:pPr>
      <w:r w:rsidRPr="00BE5B3D">
        <w:rPr>
          <w:rFonts w:asciiTheme="minorHAnsi" w:hAnsiTheme="minorHAnsi"/>
          <w:szCs w:val="24"/>
        </w:rPr>
        <w:t>Felelős:</w:t>
      </w:r>
      <w:r>
        <w:rPr>
          <w:rFonts w:asciiTheme="minorHAnsi" w:hAnsiTheme="minorHAnsi"/>
          <w:szCs w:val="24"/>
        </w:rPr>
        <w:tab/>
      </w:r>
      <w:proofErr w:type="gramStart"/>
      <w:r>
        <w:rPr>
          <w:rFonts w:asciiTheme="minorHAnsi" w:hAnsiTheme="minorHAnsi"/>
          <w:szCs w:val="24"/>
        </w:rPr>
        <w:t>Intézmény vezető</w:t>
      </w:r>
      <w:proofErr w:type="gramEnd"/>
    </w:p>
    <w:p w:rsidR="00BE5B3D" w:rsidRDefault="00BE5B3D" w:rsidP="00BE5B3D">
      <w:pPr>
        <w:spacing w:after="200" w:line="276" w:lineRule="auto"/>
        <w:contextualSpacing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  <w:r>
        <w:rPr>
          <w:rFonts w:asciiTheme="minorHAnsi" w:hAnsiTheme="minorHAnsi"/>
          <w:szCs w:val="24"/>
        </w:rPr>
        <w:tab/>
        <w:t>GSZI vezetője</w:t>
      </w:r>
    </w:p>
    <w:p w:rsidR="00BE5B3D" w:rsidRDefault="00BE5B3D" w:rsidP="00BE5B3D">
      <w:pPr>
        <w:spacing w:after="200" w:line="276" w:lineRule="auto"/>
        <w:contextualSpacing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  <w:r>
        <w:rPr>
          <w:rFonts w:asciiTheme="minorHAnsi" w:hAnsiTheme="minorHAnsi"/>
          <w:szCs w:val="24"/>
        </w:rPr>
        <w:tab/>
        <w:t>Városgazdálkodási Ágazatvezető</w:t>
      </w:r>
    </w:p>
    <w:p w:rsidR="00BE5B3D" w:rsidRDefault="00BE5B3D" w:rsidP="00BE5B3D">
      <w:pPr>
        <w:spacing w:after="200" w:line="276" w:lineRule="auto"/>
        <w:contextualSpacing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  <w:r>
        <w:rPr>
          <w:rFonts w:asciiTheme="minorHAnsi" w:hAnsiTheme="minorHAnsi"/>
          <w:szCs w:val="24"/>
        </w:rPr>
        <w:tab/>
        <w:t>Jegyző</w:t>
      </w:r>
    </w:p>
    <w:p w:rsidR="00BE5B3D" w:rsidRDefault="00BE5B3D" w:rsidP="00BE5B3D">
      <w:pPr>
        <w:spacing w:after="200" w:line="276" w:lineRule="auto"/>
        <w:contextualSpacing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  <w:r>
        <w:rPr>
          <w:rFonts w:asciiTheme="minorHAnsi" w:hAnsiTheme="minorHAnsi"/>
          <w:szCs w:val="24"/>
        </w:rPr>
        <w:tab/>
      </w:r>
      <w:proofErr w:type="gramStart"/>
      <w:r w:rsidR="006917A4">
        <w:rPr>
          <w:rFonts w:asciiTheme="minorHAnsi" w:hAnsiTheme="minorHAnsi"/>
          <w:szCs w:val="24"/>
        </w:rPr>
        <w:t>a</w:t>
      </w:r>
      <w:proofErr w:type="gramEnd"/>
      <w:r w:rsidR="006917A4">
        <w:rPr>
          <w:rFonts w:asciiTheme="minorHAnsi" w:hAnsiTheme="minorHAnsi"/>
          <w:szCs w:val="24"/>
        </w:rPr>
        <w:t xml:space="preserve"> gazdálkodást felügyelő A</w:t>
      </w:r>
      <w:r>
        <w:rPr>
          <w:rFonts w:asciiTheme="minorHAnsi" w:hAnsiTheme="minorHAnsi"/>
          <w:szCs w:val="24"/>
        </w:rPr>
        <w:t>lpolgá</w:t>
      </w:r>
      <w:r w:rsidR="006917A4">
        <w:rPr>
          <w:rFonts w:asciiTheme="minorHAnsi" w:hAnsiTheme="minorHAnsi"/>
          <w:szCs w:val="24"/>
        </w:rPr>
        <w:t>rm</w:t>
      </w:r>
      <w:r>
        <w:rPr>
          <w:rFonts w:asciiTheme="minorHAnsi" w:hAnsiTheme="minorHAnsi"/>
          <w:szCs w:val="24"/>
        </w:rPr>
        <w:t>ester</w:t>
      </w:r>
    </w:p>
    <w:p w:rsidR="00117B2B" w:rsidRDefault="00117B2B" w:rsidP="00BE5B3D">
      <w:pPr>
        <w:spacing w:after="200" w:line="276" w:lineRule="auto"/>
        <w:contextualSpacing/>
        <w:rPr>
          <w:rFonts w:asciiTheme="minorHAnsi" w:hAnsiTheme="minorHAnsi"/>
          <w:szCs w:val="24"/>
        </w:rPr>
      </w:pPr>
    </w:p>
    <w:p w:rsidR="00BE5B3D" w:rsidRDefault="00BE5B3D" w:rsidP="00BE5B3D">
      <w:pPr>
        <w:spacing w:after="200" w:line="276" w:lineRule="auto"/>
        <w:contextualSpacing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Határidő: folyamatos</w:t>
      </w:r>
    </w:p>
    <w:p w:rsidR="00BE5B3D" w:rsidRPr="00BE5B3D" w:rsidRDefault="00BE5B3D" w:rsidP="00BE5B3D">
      <w:pPr>
        <w:spacing w:after="200" w:line="276" w:lineRule="auto"/>
        <w:contextualSpacing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  <w:r>
        <w:rPr>
          <w:rFonts w:asciiTheme="minorHAnsi" w:hAnsiTheme="minorHAnsi"/>
          <w:szCs w:val="24"/>
        </w:rPr>
        <w:tab/>
      </w:r>
    </w:p>
    <w:p w:rsidR="00AD6C32" w:rsidRDefault="00AD6C32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</w:p>
    <w:p w:rsidR="006917A4" w:rsidRDefault="006917A4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</w:p>
    <w:p w:rsidR="006917A4" w:rsidRDefault="006917A4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</w:p>
    <w:p w:rsidR="006917A4" w:rsidRDefault="006917A4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</w:p>
    <w:p w:rsidR="006917A4" w:rsidRDefault="006917A4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</w:p>
    <w:p w:rsidR="006917A4" w:rsidRDefault="006917A4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</w:p>
    <w:p w:rsidR="006917A4" w:rsidRDefault="006917A4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</w:p>
    <w:p w:rsidR="006917A4" w:rsidRDefault="006917A4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</w:p>
    <w:p w:rsidR="006917A4" w:rsidRDefault="006917A4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</w:p>
    <w:p w:rsidR="006917A4" w:rsidRDefault="006917A4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</w:p>
    <w:p w:rsidR="006917A4" w:rsidRDefault="006917A4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</w:p>
    <w:p w:rsidR="006917A4" w:rsidRDefault="006917A4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</w:p>
    <w:p w:rsidR="006917A4" w:rsidRDefault="006917A4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</w:p>
    <w:p w:rsidR="006917A4" w:rsidRDefault="006917A4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</w:p>
    <w:p w:rsidR="006917A4" w:rsidRDefault="006917A4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</w:p>
    <w:p w:rsidR="006917A4" w:rsidRPr="00AD6C32" w:rsidRDefault="006917A4" w:rsidP="00AD6C32">
      <w:pPr>
        <w:spacing w:after="200" w:line="276" w:lineRule="auto"/>
        <w:ind w:left="567"/>
        <w:contextualSpacing/>
        <w:jc w:val="center"/>
        <w:rPr>
          <w:rFonts w:ascii="Calibri" w:eastAsia="Calibri" w:hAnsi="Calibri"/>
          <w:b/>
          <w:szCs w:val="24"/>
          <w:lang w:eastAsia="en-US"/>
        </w:rPr>
      </w:pPr>
    </w:p>
    <w:p w:rsidR="00496A5F" w:rsidRPr="00BE5B3D" w:rsidRDefault="00496A5F" w:rsidP="00496A5F">
      <w:pPr>
        <w:spacing w:after="200" w:line="276" w:lineRule="auto"/>
        <w:ind w:left="567"/>
        <w:contextualSpacing/>
        <w:jc w:val="center"/>
        <w:rPr>
          <w:rFonts w:asciiTheme="minorHAnsi" w:eastAsia="Calibri" w:hAnsiTheme="minorHAnsi"/>
          <w:b/>
          <w:sz w:val="28"/>
          <w:szCs w:val="28"/>
          <w:lang w:eastAsia="en-US"/>
        </w:rPr>
      </w:pPr>
      <w:r w:rsidRPr="00BE5B3D">
        <w:rPr>
          <w:rFonts w:asciiTheme="minorHAnsi" w:eastAsia="Calibri" w:hAnsiTheme="minorHAnsi"/>
          <w:b/>
          <w:sz w:val="28"/>
          <w:szCs w:val="28"/>
          <w:lang w:eastAsia="en-US"/>
        </w:rPr>
        <w:t xml:space="preserve">II. Javaslat </w:t>
      </w:r>
    </w:p>
    <w:p w:rsidR="00496A5F" w:rsidRPr="00BE5B3D" w:rsidRDefault="00496A5F" w:rsidP="00496A5F">
      <w:pPr>
        <w:spacing w:after="200" w:line="276" w:lineRule="auto"/>
        <w:ind w:left="567"/>
        <w:contextualSpacing/>
        <w:jc w:val="center"/>
        <w:rPr>
          <w:rFonts w:asciiTheme="minorHAnsi" w:eastAsia="Calibri" w:hAnsiTheme="minorHAnsi"/>
          <w:b/>
          <w:szCs w:val="24"/>
          <w:lang w:eastAsia="en-US"/>
        </w:rPr>
      </w:pPr>
      <w:r w:rsidRPr="00BE5B3D">
        <w:rPr>
          <w:rFonts w:asciiTheme="minorHAnsi" w:eastAsia="Calibri" w:hAnsiTheme="minorHAnsi"/>
          <w:b/>
          <w:szCs w:val="24"/>
          <w:lang w:eastAsia="en-US"/>
        </w:rPr>
        <w:t xml:space="preserve"> </w:t>
      </w:r>
    </w:p>
    <w:p w:rsidR="00496A5F" w:rsidRPr="00BE5B3D" w:rsidRDefault="00496A5F" w:rsidP="00496A5F">
      <w:pPr>
        <w:spacing w:after="200" w:line="276" w:lineRule="auto"/>
        <w:ind w:left="567"/>
        <w:contextualSpacing/>
        <w:jc w:val="center"/>
        <w:rPr>
          <w:rFonts w:asciiTheme="minorHAnsi" w:eastAsia="Calibri" w:hAnsiTheme="minorHAnsi"/>
          <w:b/>
          <w:szCs w:val="24"/>
          <w:lang w:eastAsia="en-US"/>
        </w:rPr>
      </w:pPr>
      <w:r w:rsidRPr="00BE5B3D">
        <w:rPr>
          <w:rFonts w:asciiTheme="minorHAnsi" w:eastAsia="Calibri" w:hAnsiTheme="minorHAnsi"/>
          <w:b/>
          <w:szCs w:val="24"/>
          <w:lang w:eastAsia="en-US"/>
        </w:rPr>
        <w:t xml:space="preserve">Budapest XXI. Kerület Csepel Önkormányzata Képviselő-testületének </w:t>
      </w:r>
    </w:p>
    <w:p w:rsidR="00496A5F" w:rsidRPr="00BE5B3D" w:rsidRDefault="00496A5F" w:rsidP="00496A5F">
      <w:pPr>
        <w:spacing w:after="200" w:line="276" w:lineRule="auto"/>
        <w:ind w:left="567"/>
        <w:contextualSpacing/>
        <w:jc w:val="center"/>
        <w:rPr>
          <w:rFonts w:asciiTheme="minorHAnsi" w:eastAsia="Calibri" w:hAnsiTheme="minorHAnsi"/>
          <w:b/>
          <w:szCs w:val="24"/>
          <w:lang w:eastAsia="en-US"/>
        </w:rPr>
      </w:pPr>
      <w:r w:rsidRPr="00BE5B3D">
        <w:rPr>
          <w:rFonts w:asciiTheme="minorHAnsi" w:eastAsia="Calibri" w:hAnsiTheme="minorHAnsi"/>
          <w:b/>
          <w:szCs w:val="24"/>
          <w:lang w:eastAsia="en-US"/>
        </w:rPr>
        <w:t xml:space="preserve"> 3/2014. (III.4.) számú önkormányzati rendeletének (Rendelet)</w:t>
      </w:r>
    </w:p>
    <w:p w:rsidR="00496A5F" w:rsidRPr="00BE5B3D" w:rsidRDefault="00496A5F" w:rsidP="00496A5F">
      <w:pPr>
        <w:spacing w:after="200" w:line="276" w:lineRule="auto"/>
        <w:ind w:left="567"/>
        <w:contextualSpacing/>
        <w:jc w:val="center"/>
        <w:rPr>
          <w:rFonts w:asciiTheme="minorHAnsi" w:eastAsia="Calibri" w:hAnsiTheme="minorHAnsi"/>
          <w:b/>
          <w:szCs w:val="24"/>
          <w:lang w:eastAsia="en-US"/>
        </w:rPr>
      </w:pPr>
      <w:r w:rsidRPr="00BE5B3D">
        <w:rPr>
          <w:rFonts w:asciiTheme="minorHAnsi" w:eastAsia="Calibri" w:hAnsiTheme="minorHAnsi"/>
          <w:b/>
          <w:szCs w:val="24"/>
          <w:lang w:eastAsia="en-US"/>
        </w:rPr>
        <w:t xml:space="preserve"> </w:t>
      </w:r>
      <w:proofErr w:type="gramStart"/>
      <w:r w:rsidRPr="00BE5B3D">
        <w:rPr>
          <w:rFonts w:asciiTheme="minorHAnsi" w:eastAsia="Calibri" w:hAnsiTheme="minorHAnsi"/>
          <w:b/>
          <w:szCs w:val="24"/>
          <w:lang w:eastAsia="en-US"/>
        </w:rPr>
        <w:t>módosítására</w:t>
      </w:r>
      <w:proofErr w:type="gramEnd"/>
    </w:p>
    <w:p w:rsidR="00496A5F" w:rsidRPr="00BE5B3D" w:rsidRDefault="00496A5F" w:rsidP="00496A5F">
      <w:pPr>
        <w:spacing w:after="200" w:line="276" w:lineRule="auto"/>
        <w:ind w:left="567"/>
        <w:contextualSpacing/>
        <w:jc w:val="center"/>
        <w:rPr>
          <w:rFonts w:asciiTheme="minorHAnsi" w:eastAsia="Calibri" w:hAnsiTheme="minorHAnsi"/>
          <w:b/>
          <w:szCs w:val="24"/>
          <w:lang w:eastAsia="en-US"/>
        </w:rPr>
      </w:pPr>
    </w:p>
    <w:p w:rsidR="00496A5F" w:rsidRPr="00BE5B3D" w:rsidRDefault="00496A5F" w:rsidP="00496A5F">
      <w:pPr>
        <w:spacing w:after="200" w:line="276" w:lineRule="auto"/>
        <w:jc w:val="both"/>
        <w:rPr>
          <w:rFonts w:asciiTheme="minorHAnsi" w:eastAsia="Calibri" w:hAnsiTheme="minorHAnsi" w:cs="Calibri"/>
          <w:szCs w:val="24"/>
          <w:lang w:eastAsia="en-US"/>
        </w:rPr>
      </w:pPr>
      <w:r w:rsidRPr="00BE5B3D">
        <w:rPr>
          <w:rFonts w:asciiTheme="minorHAnsi" w:eastAsia="Calibri" w:hAnsiTheme="minorHAnsi" w:cs="Calibri"/>
          <w:szCs w:val="24"/>
          <w:lang w:eastAsia="en-US"/>
        </w:rPr>
        <w:t xml:space="preserve">Hivatkozva az államháztartásról szóló 2011. évi CXCV. törvény (a továbbiakban: Áht.) </w:t>
      </w:r>
      <w:r w:rsidR="00C26065" w:rsidRPr="00BE5B3D">
        <w:rPr>
          <w:rFonts w:asciiTheme="minorHAnsi" w:eastAsia="Calibri" w:hAnsiTheme="minorHAnsi" w:cs="Calibri"/>
          <w:szCs w:val="24"/>
          <w:lang w:eastAsia="en-US"/>
        </w:rPr>
        <w:t>9. § (1) bekezdés d)</w:t>
      </w:r>
      <w:proofErr w:type="spellStart"/>
      <w:r w:rsidR="00C26065" w:rsidRPr="00BE5B3D">
        <w:rPr>
          <w:rFonts w:asciiTheme="minorHAnsi" w:eastAsia="Calibri" w:hAnsiTheme="minorHAnsi" w:cs="Calibri"/>
          <w:szCs w:val="24"/>
          <w:lang w:eastAsia="en-US"/>
        </w:rPr>
        <w:t>-g</w:t>
      </w:r>
      <w:proofErr w:type="spellEnd"/>
      <w:r w:rsidR="00C26065" w:rsidRPr="00BE5B3D">
        <w:rPr>
          <w:rFonts w:asciiTheme="minorHAnsi" w:eastAsia="Calibri" w:hAnsiTheme="minorHAnsi" w:cs="Calibri"/>
          <w:szCs w:val="24"/>
          <w:lang w:eastAsia="en-US"/>
        </w:rPr>
        <w:t xml:space="preserve">) pontjaiban, valamint a (6) bekezdésében meghatározott feladatokra, az önkormányzat gazdálkodásának biztonsága, egyensúlyának megőrzése érdekében </w:t>
      </w:r>
      <w:r w:rsidRPr="00BE5B3D">
        <w:rPr>
          <w:rFonts w:asciiTheme="minorHAnsi" w:eastAsia="Calibri" w:hAnsiTheme="minorHAnsi" w:cs="Calibri"/>
          <w:szCs w:val="24"/>
          <w:lang w:eastAsia="en-US"/>
        </w:rPr>
        <w:t>a Rendelet módosítására az alábbi javaslatot teszem:</w:t>
      </w:r>
    </w:p>
    <w:p w:rsidR="00496A5F" w:rsidRPr="00BE5B3D" w:rsidRDefault="00496A5F" w:rsidP="00496A5F">
      <w:pPr>
        <w:spacing w:after="200" w:line="276" w:lineRule="auto"/>
        <w:ind w:left="567"/>
        <w:contextualSpacing/>
        <w:jc w:val="center"/>
        <w:rPr>
          <w:rFonts w:asciiTheme="minorHAnsi" w:eastAsia="Calibri" w:hAnsiTheme="minorHAnsi"/>
          <w:b/>
          <w:szCs w:val="24"/>
          <w:lang w:eastAsia="en-US"/>
        </w:rPr>
      </w:pPr>
      <w:r w:rsidRPr="00BE5B3D">
        <w:rPr>
          <w:rFonts w:asciiTheme="minorHAnsi" w:eastAsia="Calibri" w:hAnsiTheme="minorHAnsi"/>
          <w:b/>
          <w:szCs w:val="24"/>
          <w:lang w:eastAsia="en-US"/>
        </w:rPr>
        <w:t xml:space="preserve">Budapest Főváros XXI. Kerület Csepel </w:t>
      </w:r>
    </w:p>
    <w:p w:rsidR="00496A5F" w:rsidRPr="00BE5B3D" w:rsidRDefault="00496A5F" w:rsidP="00496A5F">
      <w:pPr>
        <w:spacing w:after="200" w:line="276" w:lineRule="auto"/>
        <w:ind w:left="567"/>
        <w:contextualSpacing/>
        <w:jc w:val="center"/>
        <w:rPr>
          <w:rFonts w:asciiTheme="minorHAnsi" w:eastAsia="Calibri" w:hAnsiTheme="minorHAnsi"/>
          <w:b/>
          <w:szCs w:val="24"/>
          <w:lang w:eastAsia="en-US"/>
        </w:rPr>
      </w:pPr>
      <w:r w:rsidRPr="00BE5B3D">
        <w:rPr>
          <w:rFonts w:asciiTheme="minorHAnsi" w:eastAsia="Calibri" w:hAnsiTheme="minorHAnsi"/>
          <w:b/>
          <w:szCs w:val="24"/>
          <w:lang w:eastAsia="en-US"/>
        </w:rPr>
        <w:t xml:space="preserve">Önkormányzata Képviselő-testületének </w:t>
      </w:r>
    </w:p>
    <w:p w:rsidR="00496A5F" w:rsidRPr="00BE5B3D" w:rsidRDefault="00496A5F" w:rsidP="00496A5F">
      <w:pPr>
        <w:spacing w:after="200" w:line="276" w:lineRule="auto"/>
        <w:ind w:left="567"/>
        <w:contextualSpacing/>
        <w:jc w:val="center"/>
        <w:rPr>
          <w:rFonts w:asciiTheme="minorHAnsi" w:eastAsia="Calibri" w:hAnsiTheme="minorHAnsi"/>
          <w:b/>
          <w:szCs w:val="24"/>
          <w:lang w:eastAsia="en-US"/>
        </w:rPr>
      </w:pPr>
      <w:r w:rsidRPr="00BE5B3D">
        <w:rPr>
          <w:rFonts w:asciiTheme="minorHAnsi" w:eastAsia="Calibri" w:hAnsiTheme="minorHAnsi"/>
          <w:b/>
          <w:szCs w:val="24"/>
          <w:lang w:eastAsia="en-US"/>
        </w:rPr>
        <w:t xml:space="preserve">…/2014. </w:t>
      </w:r>
      <w:proofErr w:type="gramStart"/>
      <w:r w:rsidRPr="00BE5B3D">
        <w:rPr>
          <w:rFonts w:asciiTheme="minorHAnsi" w:eastAsia="Calibri" w:hAnsiTheme="minorHAnsi"/>
          <w:b/>
          <w:szCs w:val="24"/>
          <w:lang w:eastAsia="en-US"/>
        </w:rPr>
        <w:t>(           )</w:t>
      </w:r>
      <w:proofErr w:type="gramEnd"/>
      <w:r w:rsidRPr="00BE5B3D">
        <w:rPr>
          <w:rFonts w:asciiTheme="minorHAnsi" w:eastAsia="Calibri" w:hAnsiTheme="minorHAnsi"/>
          <w:b/>
          <w:szCs w:val="24"/>
          <w:lang w:eastAsia="en-US"/>
        </w:rPr>
        <w:t xml:space="preserve"> önkormányzati rendelete </w:t>
      </w:r>
    </w:p>
    <w:p w:rsidR="00496A5F" w:rsidRPr="00BE5B3D" w:rsidRDefault="00496A5F" w:rsidP="00496A5F">
      <w:pPr>
        <w:spacing w:after="200" w:line="276" w:lineRule="auto"/>
        <w:ind w:left="567"/>
        <w:contextualSpacing/>
        <w:jc w:val="center"/>
        <w:rPr>
          <w:rFonts w:asciiTheme="minorHAnsi" w:eastAsia="Calibri" w:hAnsiTheme="minorHAnsi"/>
          <w:b/>
          <w:szCs w:val="24"/>
          <w:lang w:eastAsia="en-US"/>
        </w:rPr>
      </w:pPr>
      <w:r w:rsidRPr="00BE5B3D">
        <w:rPr>
          <w:rFonts w:asciiTheme="minorHAnsi" w:eastAsia="Calibri" w:hAnsiTheme="minorHAnsi"/>
          <w:b/>
          <w:szCs w:val="24"/>
          <w:lang w:eastAsia="en-US"/>
        </w:rPr>
        <w:t xml:space="preserve"> </w:t>
      </w:r>
      <w:proofErr w:type="gramStart"/>
      <w:r w:rsidRPr="00BE5B3D">
        <w:rPr>
          <w:rFonts w:asciiTheme="minorHAnsi" w:eastAsia="Calibri" w:hAnsiTheme="minorHAnsi"/>
          <w:b/>
          <w:szCs w:val="24"/>
          <w:lang w:eastAsia="en-US"/>
        </w:rPr>
        <w:t>a</w:t>
      </w:r>
      <w:proofErr w:type="gramEnd"/>
      <w:r w:rsidRPr="00BE5B3D">
        <w:rPr>
          <w:rFonts w:asciiTheme="minorHAnsi" w:eastAsia="Calibri" w:hAnsiTheme="minorHAnsi"/>
          <w:b/>
          <w:szCs w:val="24"/>
          <w:lang w:eastAsia="en-US"/>
        </w:rPr>
        <w:t xml:space="preserve"> 2014. évi költségvetéséről szóló </w:t>
      </w:r>
    </w:p>
    <w:p w:rsidR="00496A5F" w:rsidRPr="00BE5B3D" w:rsidRDefault="00496A5F" w:rsidP="00496A5F">
      <w:pPr>
        <w:spacing w:after="200" w:line="276" w:lineRule="auto"/>
        <w:ind w:left="567"/>
        <w:contextualSpacing/>
        <w:jc w:val="center"/>
        <w:rPr>
          <w:rFonts w:asciiTheme="minorHAnsi" w:eastAsia="Calibri" w:hAnsiTheme="minorHAnsi"/>
          <w:b/>
          <w:szCs w:val="24"/>
          <w:lang w:eastAsia="en-US"/>
        </w:rPr>
      </w:pPr>
      <w:r w:rsidRPr="00BE5B3D">
        <w:rPr>
          <w:rFonts w:asciiTheme="minorHAnsi" w:eastAsia="Calibri" w:hAnsiTheme="minorHAnsi"/>
          <w:b/>
          <w:szCs w:val="24"/>
          <w:lang w:eastAsia="en-US"/>
        </w:rPr>
        <w:t>3/2014. (III.4.) önkormányzati rendelet</w:t>
      </w:r>
    </w:p>
    <w:p w:rsidR="00496A5F" w:rsidRDefault="00496A5F" w:rsidP="00496A5F">
      <w:pPr>
        <w:spacing w:after="200" w:line="276" w:lineRule="auto"/>
        <w:ind w:left="567"/>
        <w:contextualSpacing/>
        <w:jc w:val="center"/>
        <w:rPr>
          <w:rFonts w:asciiTheme="minorHAnsi" w:eastAsia="Calibri" w:hAnsiTheme="minorHAnsi"/>
          <w:b/>
          <w:szCs w:val="24"/>
          <w:lang w:eastAsia="en-US"/>
        </w:rPr>
      </w:pPr>
      <w:proofErr w:type="gramStart"/>
      <w:r w:rsidRPr="00BE5B3D">
        <w:rPr>
          <w:rFonts w:asciiTheme="minorHAnsi" w:eastAsia="Calibri" w:hAnsiTheme="minorHAnsi"/>
          <w:b/>
          <w:szCs w:val="24"/>
          <w:lang w:eastAsia="en-US"/>
        </w:rPr>
        <w:t>módosításáról</w:t>
      </w:r>
      <w:proofErr w:type="gramEnd"/>
    </w:p>
    <w:p w:rsidR="006917A4" w:rsidRDefault="006917A4" w:rsidP="00496A5F">
      <w:pPr>
        <w:spacing w:after="200" w:line="276" w:lineRule="auto"/>
        <w:ind w:left="567"/>
        <w:contextualSpacing/>
        <w:jc w:val="center"/>
        <w:rPr>
          <w:rFonts w:asciiTheme="minorHAnsi" w:eastAsia="Calibri" w:hAnsiTheme="minorHAnsi"/>
          <w:b/>
          <w:szCs w:val="24"/>
          <w:lang w:eastAsia="en-US"/>
        </w:rPr>
      </w:pPr>
    </w:p>
    <w:p w:rsidR="00496A5F" w:rsidRPr="006917A4" w:rsidRDefault="00496A5F" w:rsidP="00496A5F">
      <w:pPr>
        <w:spacing w:after="200" w:line="276" w:lineRule="auto"/>
        <w:jc w:val="center"/>
        <w:rPr>
          <w:rFonts w:asciiTheme="minorHAnsi" w:eastAsia="Calibri" w:hAnsiTheme="minorHAnsi" w:cs="Calibri"/>
          <w:b/>
          <w:szCs w:val="24"/>
          <w:lang w:eastAsia="en-US"/>
        </w:rPr>
      </w:pPr>
      <w:r w:rsidRPr="006917A4">
        <w:rPr>
          <w:rFonts w:asciiTheme="minorHAnsi" w:eastAsia="Calibri" w:hAnsiTheme="minorHAnsi" w:cs="Calibri"/>
          <w:b/>
          <w:szCs w:val="24"/>
          <w:lang w:eastAsia="en-US"/>
        </w:rPr>
        <w:t>1.§</w:t>
      </w:r>
    </w:p>
    <w:p w:rsidR="00496A5F" w:rsidRPr="00BE5B3D" w:rsidRDefault="00496A5F" w:rsidP="00496A5F">
      <w:pPr>
        <w:spacing w:after="200" w:line="276" w:lineRule="auto"/>
        <w:jc w:val="both"/>
        <w:rPr>
          <w:rFonts w:asciiTheme="minorHAnsi" w:eastAsia="Calibri" w:hAnsiTheme="minorHAnsi" w:cs="Calibri"/>
          <w:szCs w:val="24"/>
          <w:lang w:eastAsia="en-US"/>
        </w:rPr>
      </w:pPr>
      <w:r w:rsidRPr="00BE5B3D">
        <w:rPr>
          <w:rFonts w:asciiTheme="minorHAnsi" w:eastAsia="Calibri" w:hAnsiTheme="minorHAnsi" w:cs="Calibri"/>
          <w:szCs w:val="24"/>
          <w:lang w:eastAsia="en-US"/>
        </w:rPr>
        <w:t xml:space="preserve">A </w:t>
      </w:r>
      <w:r w:rsidRPr="00BE5B3D">
        <w:rPr>
          <w:rFonts w:asciiTheme="minorHAnsi" w:eastAsia="Calibri" w:hAnsiTheme="minorHAnsi" w:cs="Calibri"/>
          <w:b/>
          <w:szCs w:val="24"/>
          <w:lang w:eastAsia="en-US"/>
        </w:rPr>
        <w:t>R.</w:t>
      </w:r>
      <w:r w:rsidRPr="00BE5B3D">
        <w:rPr>
          <w:rFonts w:asciiTheme="minorHAnsi" w:eastAsia="Calibri" w:hAnsiTheme="minorHAnsi" w:cs="Calibri"/>
          <w:szCs w:val="24"/>
          <w:lang w:eastAsia="en-US"/>
        </w:rPr>
        <w:t xml:space="preserve"> 6. §</w:t>
      </w:r>
      <w:proofErr w:type="spellStart"/>
      <w:r w:rsidRPr="00BE5B3D">
        <w:rPr>
          <w:rFonts w:asciiTheme="minorHAnsi" w:eastAsia="Calibri" w:hAnsiTheme="minorHAnsi" w:cs="Calibri"/>
          <w:szCs w:val="24"/>
          <w:lang w:eastAsia="en-US"/>
        </w:rPr>
        <w:t>-</w:t>
      </w:r>
      <w:proofErr w:type="gramStart"/>
      <w:r w:rsidRPr="00BE5B3D">
        <w:rPr>
          <w:rFonts w:asciiTheme="minorHAnsi" w:eastAsia="Calibri" w:hAnsiTheme="minorHAnsi" w:cs="Calibri"/>
          <w:szCs w:val="24"/>
          <w:lang w:eastAsia="en-US"/>
        </w:rPr>
        <w:t>a</w:t>
      </w:r>
      <w:proofErr w:type="spellEnd"/>
      <w:proofErr w:type="gramEnd"/>
      <w:r w:rsidRPr="00BE5B3D">
        <w:rPr>
          <w:rFonts w:asciiTheme="minorHAnsi" w:eastAsia="Calibri" w:hAnsiTheme="minorHAnsi" w:cs="Calibri"/>
          <w:szCs w:val="24"/>
          <w:lang w:eastAsia="en-US"/>
        </w:rPr>
        <w:t xml:space="preserve"> az alábbi (4)-(5) bekezdéssel egészül ki:</w:t>
      </w:r>
    </w:p>
    <w:p w:rsidR="00496A5F" w:rsidRPr="00BE5B3D" w:rsidRDefault="00496A5F" w:rsidP="00496A5F">
      <w:pPr>
        <w:spacing w:after="200" w:line="276" w:lineRule="auto"/>
        <w:jc w:val="both"/>
        <w:rPr>
          <w:rFonts w:asciiTheme="minorHAnsi" w:eastAsia="Calibri" w:hAnsiTheme="minorHAnsi" w:cs="Calibri"/>
          <w:szCs w:val="24"/>
          <w:lang w:eastAsia="en-US"/>
        </w:rPr>
      </w:pPr>
      <w:r w:rsidRPr="00BE5B3D">
        <w:rPr>
          <w:rFonts w:asciiTheme="minorHAnsi" w:eastAsia="Calibri" w:hAnsiTheme="minorHAnsi" w:cs="Calibri"/>
          <w:szCs w:val="24"/>
          <w:lang w:eastAsia="en-US"/>
        </w:rPr>
        <w:tab/>
        <w:t>(4)) Az Önkormányzat Képviselő-testülete felhatalmazza a polgármestert, hogy évközben, bevétel elmaradása esetén, illetve a költségvetési gazdálkodás biztonsága és egyensúlyának megtartása érdekében kiadási előirányzatokat zároljon;</w:t>
      </w:r>
    </w:p>
    <w:p w:rsidR="00496A5F" w:rsidRPr="00BE5B3D" w:rsidRDefault="00496A5F" w:rsidP="00496A5F">
      <w:pPr>
        <w:spacing w:after="200" w:line="276" w:lineRule="auto"/>
        <w:jc w:val="both"/>
        <w:rPr>
          <w:rFonts w:asciiTheme="minorHAnsi" w:eastAsia="Calibri" w:hAnsiTheme="minorHAnsi" w:cs="Calibri"/>
          <w:szCs w:val="24"/>
          <w:lang w:eastAsia="en-US"/>
        </w:rPr>
      </w:pPr>
      <w:r w:rsidRPr="00BE5B3D">
        <w:rPr>
          <w:rFonts w:asciiTheme="minorHAnsi" w:eastAsia="Calibri" w:hAnsiTheme="minorHAnsi" w:cs="Calibri"/>
          <w:szCs w:val="24"/>
          <w:lang w:eastAsia="en-US"/>
        </w:rPr>
        <w:tab/>
        <w:t>(5)</w:t>
      </w:r>
      <w:r w:rsidRPr="00BE5B3D">
        <w:rPr>
          <w:rFonts w:asciiTheme="minorHAnsi" w:eastAsia="Calibri" w:hAnsiTheme="minorHAnsi" w:cs="Calibri"/>
          <w:szCs w:val="24"/>
          <w:lang w:eastAsia="en-US"/>
        </w:rPr>
        <w:tab/>
        <w:t>Az Önkormányzat költségvetési szerveinél bármilyen okból megüresedő álláshely költségvetési előirányzata a megüresedéssel zárolásra kerül. A zárolás feloldásáról a polgármester egyedi államháztartási intézkedéssel dönt. Az üres álláshelyen lévő előirányzat a zárolás feloldása után használható fel.</w:t>
      </w:r>
    </w:p>
    <w:p w:rsidR="00496A5F" w:rsidRPr="006917A4" w:rsidRDefault="00496A5F" w:rsidP="00496A5F">
      <w:pPr>
        <w:spacing w:after="200" w:line="276" w:lineRule="auto"/>
        <w:jc w:val="center"/>
        <w:rPr>
          <w:rFonts w:asciiTheme="minorHAnsi" w:eastAsia="Calibri" w:hAnsiTheme="minorHAnsi" w:cs="Calibri"/>
          <w:b/>
          <w:szCs w:val="24"/>
          <w:lang w:eastAsia="en-US"/>
        </w:rPr>
      </w:pPr>
      <w:r w:rsidRPr="006917A4">
        <w:rPr>
          <w:rFonts w:asciiTheme="minorHAnsi" w:eastAsia="Calibri" w:hAnsiTheme="minorHAnsi" w:cs="Calibri"/>
          <w:b/>
          <w:szCs w:val="24"/>
          <w:lang w:eastAsia="en-US"/>
        </w:rPr>
        <w:t>2. §</w:t>
      </w:r>
    </w:p>
    <w:p w:rsidR="00496A5F" w:rsidRPr="00BE5B3D" w:rsidRDefault="00496A5F" w:rsidP="00496A5F">
      <w:pPr>
        <w:spacing w:after="200" w:line="276" w:lineRule="auto"/>
        <w:jc w:val="center"/>
        <w:rPr>
          <w:rFonts w:asciiTheme="minorHAnsi" w:eastAsia="Calibri" w:hAnsiTheme="minorHAnsi" w:cs="Calibri"/>
          <w:b/>
          <w:szCs w:val="24"/>
          <w:lang w:eastAsia="en-US"/>
        </w:rPr>
      </w:pPr>
      <w:r w:rsidRPr="00BE5B3D">
        <w:rPr>
          <w:rFonts w:asciiTheme="minorHAnsi" w:eastAsia="Calibri" w:hAnsiTheme="minorHAnsi" w:cs="Calibri"/>
          <w:b/>
          <w:szCs w:val="24"/>
          <w:lang w:eastAsia="en-US"/>
        </w:rPr>
        <w:t>Záró rendelkezések</w:t>
      </w:r>
    </w:p>
    <w:p w:rsidR="00496A5F" w:rsidRPr="00BE5B3D" w:rsidRDefault="00496A5F" w:rsidP="00496A5F">
      <w:pPr>
        <w:spacing w:after="200" w:line="276" w:lineRule="auto"/>
        <w:jc w:val="both"/>
        <w:rPr>
          <w:rFonts w:asciiTheme="minorHAnsi" w:eastAsia="Calibri" w:hAnsiTheme="minorHAnsi" w:cs="Calibri"/>
          <w:szCs w:val="24"/>
          <w:lang w:eastAsia="en-US"/>
        </w:rPr>
      </w:pPr>
      <w:r w:rsidRPr="00BE5B3D">
        <w:rPr>
          <w:rFonts w:asciiTheme="minorHAnsi" w:eastAsia="Calibri" w:hAnsiTheme="minorHAnsi" w:cs="Calibri"/>
          <w:szCs w:val="24"/>
          <w:lang w:eastAsia="en-US"/>
        </w:rPr>
        <w:t xml:space="preserve">A Rendelet 2014. </w:t>
      </w:r>
      <w:proofErr w:type="gramStart"/>
      <w:r w:rsidRPr="00BE5B3D">
        <w:rPr>
          <w:rFonts w:asciiTheme="minorHAnsi" w:eastAsia="Calibri" w:hAnsiTheme="minorHAnsi" w:cs="Calibri"/>
          <w:szCs w:val="24"/>
          <w:lang w:eastAsia="en-US"/>
        </w:rPr>
        <w:t>„                          „</w:t>
      </w:r>
      <w:proofErr w:type="spellStart"/>
      <w:proofErr w:type="gramEnd"/>
      <w:r w:rsidRPr="00BE5B3D">
        <w:rPr>
          <w:rFonts w:asciiTheme="minorHAnsi" w:eastAsia="Calibri" w:hAnsiTheme="minorHAnsi" w:cs="Calibri"/>
          <w:szCs w:val="24"/>
          <w:lang w:eastAsia="en-US"/>
        </w:rPr>
        <w:t>-én</w:t>
      </w:r>
      <w:proofErr w:type="spellEnd"/>
      <w:r w:rsidRPr="00BE5B3D">
        <w:rPr>
          <w:rFonts w:asciiTheme="minorHAnsi" w:eastAsia="Calibri" w:hAnsiTheme="minorHAnsi" w:cs="Calibri"/>
          <w:szCs w:val="24"/>
          <w:lang w:eastAsia="en-US"/>
        </w:rPr>
        <w:t xml:space="preserve"> lép hatályba.  </w:t>
      </w:r>
    </w:p>
    <w:p w:rsidR="00496A5F" w:rsidRPr="00BE5B3D" w:rsidRDefault="00496A5F" w:rsidP="00496A5F">
      <w:pPr>
        <w:spacing w:after="200" w:line="276" w:lineRule="auto"/>
        <w:jc w:val="center"/>
        <w:rPr>
          <w:rFonts w:asciiTheme="minorHAnsi" w:eastAsia="Calibri" w:hAnsiTheme="minorHAnsi" w:cs="Calibri"/>
          <w:b/>
          <w:szCs w:val="24"/>
          <w:lang w:eastAsia="en-US"/>
        </w:rPr>
      </w:pPr>
      <w:r w:rsidRPr="00BE5B3D">
        <w:rPr>
          <w:rFonts w:asciiTheme="minorHAnsi" w:eastAsia="Calibri" w:hAnsiTheme="minorHAnsi" w:cs="Calibri"/>
          <w:b/>
          <w:szCs w:val="24"/>
          <w:lang w:eastAsia="en-US"/>
        </w:rPr>
        <w:t>Indoklás</w:t>
      </w:r>
    </w:p>
    <w:p w:rsidR="00496A5F" w:rsidRPr="00BE5B3D" w:rsidRDefault="00496A5F" w:rsidP="00496A5F">
      <w:pPr>
        <w:spacing w:line="276" w:lineRule="auto"/>
        <w:jc w:val="both"/>
        <w:rPr>
          <w:rFonts w:asciiTheme="minorHAnsi" w:eastAsia="Calibri" w:hAnsiTheme="minorHAnsi" w:cs="Calibri"/>
          <w:szCs w:val="24"/>
          <w:lang w:eastAsia="en-US"/>
        </w:rPr>
      </w:pPr>
      <w:r w:rsidRPr="00BE5B3D">
        <w:rPr>
          <w:rFonts w:asciiTheme="minorHAnsi" w:eastAsia="Calibri" w:hAnsiTheme="minorHAnsi" w:cs="Calibri"/>
          <w:b/>
          <w:szCs w:val="24"/>
          <w:lang w:eastAsia="en-US"/>
        </w:rPr>
        <w:t>1. §</w:t>
      </w:r>
      <w:proofErr w:type="spellStart"/>
      <w:r w:rsidRPr="00BE5B3D">
        <w:rPr>
          <w:rFonts w:asciiTheme="minorHAnsi" w:eastAsia="Calibri" w:hAnsiTheme="minorHAnsi" w:cs="Calibri"/>
          <w:b/>
          <w:szCs w:val="24"/>
          <w:lang w:eastAsia="en-US"/>
        </w:rPr>
        <w:t>-hoz</w:t>
      </w:r>
      <w:proofErr w:type="spellEnd"/>
      <w:r w:rsidRPr="00BE5B3D">
        <w:rPr>
          <w:rFonts w:asciiTheme="minorHAnsi" w:eastAsia="Calibri" w:hAnsiTheme="minorHAnsi" w:cs="Calibri"/>
          <w:b/>
          <w:szCs w:val="24"/>
          <w:lang w:eastAsia="en-US"/>
        </w:rPr>
        <w:t xml:space="preserve"> </w:t>
      </w:r>
      <w:proofErr w:type="gramStart"/>
      <w:r w:rsidRPr="00BE5B3D">
        <w:rPr>
          <w:rFonts w:asciiTheme="minorHAnsi" w:eastAsia="Calibri" w:hAnsiTheme="minorHAnsi" w:cs="Calibri"/>
          <w:szCs w:val="24"/>
          <w:lang w:eastAsia="en-US"/>
        </w:rPr>
        <w:t>A</w:t>
      </w:r>
      <w:proofErr w:type="gramEnd"/>
      <w:r w:rsidRPr="00BE5B3D">
        <w:rPr>
          <w:rFonts w:asciiTheme="minorHAnsi" w:eastAsia="Calibri" w:hAnsiTheme="minorHAnsi" w:cs="Calibri"/>
          <w:szCs w:val="24"/>
          <w:lang w:eastAsia="en-US"/>
        </w:rPr>
        <w:t xml:space="preserve"> költségvetés</w:t>
      </w:r>
      <w:r w:rsidRPr="00BE5B3D">
        <w:rPr>
          <w:rFonts w:asciiTheme="minorHAnsi" w:eastAsia="Calibri" w:hAnsiTheme="minorHAnsi" w:cs="Calibri"/>
          <w:b/>
          <w:szCs w:val="24"/>
          <w:lang w:eastAsia="en-US"/>
        </w:rPr>
        <w:t xml:space="preserve"> </w:t>
      </w:r>
      <w:r w:rsidRPr="00BE5B3D">
        <w:rPr>
          <w:rFonts w:asciiTheme="minorHAnsi" w:eastAsia="Calibri" w:hAnsiTheme="minorHAnsi" w:cs="Calibri"/>
          <w:szCs w:val="24"/>
          <w:lang w:eastAsia="en-US"/>
        </w:rPr>
        <w:t>végrehajtási szabályai</w:t>
      </w:r>
      <w:r w:rsidRPr="00BE5B3D">
        <w:rPr>
          <w:rFonts w:asciiTheme="minorHAnsi" w:eastAsia="Calibri" w:hAnsiTheme="minorHAnsi" w:cs="Calibri"/>
          <w:b/>
          <w:szCs w:val="24"/>
          <w:lang w:eastAsia="en-US"/>
        </w:rPr>
        <w:t xml:space="preserve"> </w:t>
      </w:r>
      <w:r w:rsidRPr="00BE5B3D">
        <w:rPr>
          <w:rFonts w:asciiTheme="minorHAnsi" w:eastAsia="Calibri" w:hAnsiTheme="minorHAnsi" w:cs="Calibri"/>
          <w:szCs w:val="24"/>
          <w:lang w:eastAsia="en-US"/>
        </w:rPr>
        <w:t xml:space="preserve">keretében javasolja a zárolási jogkört átruházni. </w:t>
      </w:r>
    </w:p>
    <w:p w:rsidR="00496A5F" w:rsidRPr="00BE5B3D" w:rsidRDefault="00496A5F" w:rsidP="00496A5F">
      <w:pPr>
        <w:spacing w:line="276" w:lineRule="auto"/>
        <w:jc w:val="both"/>
        <w:rPr>
          <w:rFonts w:asciiTheme="minorHAnsi" w:eastAsia="Calibri" w:hAnsiTheme="minorHAnsi" w:cs="Calibri"/>
          <w:szCs w:val="24"/>
          <w:lang w:eastAsia="en-US"/>
        </w:rPr>
      </w:pPr>
      <w:r w:rsidRPr="00BE5B3D">
        <w:rPr>
          <w:rFonts w:asciiTheme="minorHAnsi" w:eastAsia="Calibri" w:hAnsiTheme="minorHAnsi" w:cs="Calibri"/>
          <w:szCs w:val="24"/>
          <w:lang w:eastAsia="en-US"/>
        </w:rPr>
        <w:lastRenderedPageBreak/>
        <w:t>Az önkormányzat költségvetésében a legnagyobb, havi rendszeressé</w:t>
      </w:r>
      <w:r w:rsidR="00BE5B3D">
        <w:rPr>
          <w:rFonts w:asciiTheme="minorHAnsi" w:eastAsia="Calibri" w:hAnsiTheme="minorHAnsi" w:cs="Calibri"/>
          <w:szCs w:val="24"/>
          <w:lang w:eastAsia="en-US"/>
        </w:rPr>
        <w:t>g</w:t>
      </w:r>
      <w:r w:rsidRPr="00BE5B3D">
        <w:rPr>
          <w:rFonts w:asciiTheme="minorHAnsi" w:eastAsia="Calibri" w:hAnsiTheme="minorHAnsi" w:cs="Calibri"/>
          <w:szCs w:val="24"/>
          <w:lang w:eastAsia="en-US"/>
        </w:rPr>
        <w:t>gel jelentkező kiadási tétel a személyi juttatás és járulékai. A hatáskör átadás a gazdálkodás egyensúlyának megőrzése és a költségvetés céltartalékainak csökkentése érdekében történik.</w:t>
      </w:r>
    </w:p>
    <w:p w:rsidR="001A7F7A" w:rsidRDefault="001A7F7A"/>
    <w:sectPr w:rsidR="001A7F7A" w:rsidSect="00473C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CF0" w:rsidRDefault="00192CF0" w:rsidP="00496A5F">
      <w:pPr>
        <w:spacing w:line="240" w:lineRule="auto"/>
      </w:pPr>
      <w:r>
        <w:separator/>
      </w:r>
    </w:p>
  </w:endnote>
  <w:endnote w:type="continuationSeparator" w:id="0">
    <w:p w:rsidR="00192CF0" w:rsidRDefault="00192CF0" w:rsidP="00496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H Sans">
    <w:altName w:val="Times New Roman"/>
    <w:charset w:val="EE"/>
    <w:family w:val="auto"/>
    <w:pitch w:val="variable"/>
    <w:sig w:usb0="00000001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EAB" w:rsidRDefault="00473CB6" w:rsidP="001353C5">
    <w:pPr>
      <w:pStyle w:val="llb"/>
      <w:jc w:val="right"/>
    </w:pPr>
    <w:r w:rsidRPr="001B22A5">
      <w:rPr>
        <w:sz w:val="16"/>
        <w:szCs w:val="16"/>
      </w:rPr>
      <w:fldChar w:fldCharType="begin"/>
    </w:r>
    <w:r w:rsidR="00C746A3" w:rsidRPr="001B22A5">
      <w:rPr>
        <w:sz w:val="16"/>
        <w:szCs w:val="16"/>
      </w:rPr>
      <w:instrText>PAGE   \* MERGEFORMAT</w:instrText>
    </w:r>
    <w:r w:rsidRPr="001B22A5">
      <w:rPr>
        <w:sz w:val="16"/>
        <w:szCs w:val="16"/>
      </w:rPr>
      <w:fldChar w:fldCharType="separate"/>
    </w:r>
    <w:r w:rsidR="006C1780">
      <w:rPr>
        <w:noProof/>
        <w:sz w:val="16"/>
        <w:szCs w:val="16"/>
      </w:rPr>
      <w:t>5</w:t>
    </w:r>
    <w:r w:rsidRPr="001B22A5">
      <w:rPr>
        <w:sz w:val="16"/>
        <w:szCs w:val="16"/>
      </w:rPr>
      <w:fldChar w:fldCharType="end"/>
    </w:r>
    <w:r w:rsidR="00C746A3" w:rsidRPr="001B22A5">
      <w:rPr>
        <w:sz w:val="16"/>
        <w:szCs w:val="16"/>
      </w:rPr>
      <w:t>/</w:t>
    </w:r>
    <w:fldSimple w:instr=" NUMPAGES   \* MERGEFORMAT ">
      <w:r w:rsidR="006C1780" w:rsidRPr="006C1780">
        <w:rPr>
          <w:noProof/>
          <w:sz w:val="16"/>
          <w:szCs w:val="16"/>
        </w:rPr>
        <w:t>5</w:t>
      </w:r>
    </w:fldSimple>
  </w:p>
  <w:p w:rsidR="00A61EAB" w:rsidRDefault="00192CF0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Ind w:w="-176" w:type="dxa"/>
      <w:tblLook w:val="01E0"/>
    </w:tblPr>
    <w:tblGrid>
      <w:gridCol w:w="6463"/>
      <w:gridCol w:w="3460"/>
    </w:tblGrid>
    <w:tr w:rsidR="00A61EAB" w:rsidRPr="001B22A5" w:rsidTr="001353C5">
      <w:trPr>
        <w:trHeight w:val="983"/>
      </w:trPr>
      <w:tc>
        <w:tcPr>
          <w:tcW w:w="6463" w:type="dxa"/>
        </w:tcPr>
        <w:p w:rsidR="00A61EAB" w:rsidRPr="001B22A5" w:rsidRDefault="00192CF0" w:rsidP="001353C5">
          <w:pPr>
            <w:spacing w:before="120"/>
            <w:rPr>
              <w:sz w:val="16"/>
              <w:szCs w:val="16"/>
            </w:rPr>
          </w:pPr>
        </w:p>
      </w:tc>
      <w:tc>
        <w:tcPr>
          <w:tcW w:w="3460" w:type="dxa"/>
          <w:vAlign w:val="center"/>
        </w:tcPr>
        <w:p w:rsidR="00A61EAB" w:rsidRPr="001B22A5" w:rsidRDefault="00473CB6" w:rsidP="001353C5">
          <w:pPr>
            <w:pStyle w:val="llb"/>
            <w:spacing w:before="120"/>
            <w:jc w:val="right"/>
            <w:rPr>
              <w:sz w:val="16"/>
              <w:szCs w:val="16"/>
            </w:rPr>
          </w:pPr>
          <w:r w:rsidRPr="001B22A5">
            <w:rPr>
              <w:sz w:val="16"/>
              <w:szCs w:val="16"/>
            </w:rPr>
            <w:fldChar w:fldCharType="begin"/>
          </w:r>
          <w:r w:rsidR="00C746A3" w:rsidRPr="001B22A5">
            <w:rPr>
              <w:sz w:val="16"/>
              <w:szCs w:val="16"/>
            </w:rPr>
            <w:instrText>PAGE   \* MERGEFORMAT</w:instrText>
          </w:r>
          <w:r w:rsidRPr="001B22A5">
            <w:rPr>
              <w:sz w:val="16"/>
              <w:szCs w:val="16"/>
            </w:rPr>
            <w:fldChar w:fldCharType="separate"/>
          </w:r>
          <w:r w:rsidR="006C1780">
            <w:rPr>
              <w:noProof/>
              <w:sz w:val="16"/>
              <w:szCs w:val="16"/>
            </w:rPr>
            <w:t>1</w:t>
          </w:r>
          <w:r w:rsidRPr="001B22A5">
            <w:rPr>
              <w:sz w:val="16"/>
              <w:szCs w:val="16"/>
            </w:rPr>
            <w:fldChar w:fldCharType="end"/>
          </w:r>
          <w:r w:rsidR="00C746A3" w:rsidRPr="001B22A5">
            <w:rPr>
              <w:sz w:val="16"/>
              <w:szCs w:val="16"/>
            </w:rPr>
            <w:t>/</w:t>
          </w:r>
          <w:fldSimple w:instr=" NUMPAGES   \* MERGEFORMAT ">
            <w:r w:rsidR="006C1780" w:rsidRPr="006C1780">
              <w:rPr>
                <w:noProof/>
                <w:sz w:val="16"/>
                <w:szCs w:val="16"/>
              </w:rPr>
              <w:t>1</w:t>
            </w:r>
          </w:fldSimple>
        </w:p>
      </w:tc>
    </w:tr>
  </w:tbl>
  <w:p w:rsidR="00A61EAB" w:rsidRDefault="00192CF0" w:rsidP="001353C5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CF0" w:rsidRDefault="00192CF0" w:rsidP="00496A5F">
      <w:pPr>
        <w:spacing w:line="240" w:lineRule="auto"/>
      </w:pPr>
      <w:r>
        <w:separator/>
      </w:r>
    </w:p>
  </w:footnote>
  <w:footnote w:type="continuationSeparator" w:id="0">
    <w:p w:rsidR="00192CF0" w:rsidRDefault="00192CF0" w:rsidP="00496A5F">
      <w:pPr>
        <w:spacing w:line="240" w:lineRule="auto"/>
      </w:pPr>
      <w:r>
        <w:continuationSeparator/>
      </w:r>
    </w:p>
  </w:footnote>
  <w:footnote w:id="1">
    <w:p w:rsidR="00CA4E42" w:rsidRDefault="00CA4E42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A57613">
        <w:rPr>
          <w:rFonts w:asciiTheme="minorHAnsi" w:hAnsiTheme="minorHAnsi"/>
          <w:szCs w:val="24"/>
        </w:rPr>
        <w:t xml:space="preserve"> </w:t>
      </w:r>
      <w:r>
        <w:rPr>
          <w:rFonts w:asciiTheme="minorHAnsi" w:hAnsiTheme="minorHAnsi"/>
          <w:szCs w:val="24"/>
        </w:rPr>
        <w:t xml:space="preserve">2014-ben a </w:t>
      </w:r>
      <w:r w:rsidRPr="00A57613">
        <w:rPr>
          <w:rFonts w:asciiTheme="minorHAnsi" w:hAnsiTheme="minorHAnsi"/>
          <w:szCs w:val="24"/>
        </w:rPr>
        <w:t xml:space="preserve">3/2014. (III.4.) </w:t>
      </w:r>
      <w:r>
        <w:rPr>
          <w:rFonts w:asciiTheme="minorHAnsi" w:hAnsiTheme="minorHAnsi"/>
          <w:szCs w:val="24"/>
        </w:rPr>
        <w:t>számú önkormányzati rendelete 6. § (2)-(3) bekezdésében foglalt hatáskör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EAB" w:rsidRPr="0015717C" w:rsidRDefault="00C746A3" w:rsidP="001353C5">
    <w:pPr>
      <w:pStyle w:val="lfej"/>
      <w:jc w:val="right"/>
      <w:rPr>
        <w:rFonts w:ascii="Calibri" w:hAnsi="Calibri"/>
        <w:sz w:val="20"/>
      </w:rPr>
    </w:pPr>
    <w:r w:rsidRPr="0015717C">
      <w:rPr>
        <w:rFonts w:ascii="Calibri" w:hAnsi="Calibri"/>
        <w:sz w:val="20"/>
      </w:rPr>
      <w:t>10/</w:t>
    </w:r>
    <w:r w:rsidR="00496A5F">
      <w:rPr>
        <w:rFonts w:ascii="Calibri" w:hAnsi="Calibri"/>
        <w:sz w:val="20"/>
      </w:rPr>
      <w:t>6</w:t>
    </w:r>
    <w:r w:rsidRPr="0015717C">
      <w:rPr>
        <w:rFonts w:ascii="Calibri" w:hAnsi="Calibri"/>
        <w:sz w:val="20"/>
      </w:rPr>
      <w:t>. számú melléklet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6A5F"/>
    <w:rsid w:val="000A1E49"/>
    <w:rsid w:val="00117B2B"/>
    <w:rsid w:val="00156922"/>
    <w:rsid w:val="00192CF0"/>
    <w:rsid w:val="001A7F7A"/>
    <w:rsid w:val="00473CB6"/>
    <w:rsid w:val="00496A5F"/>
    <w:rsid w:val="006917A4"/>
    <w:rsid w:val="006C1780"/>
    <w:rsid w:val="007512EE"/>
    <w:rsid w:val="008035B8"/>
    <w:rsid w:val="008A4044"/>
    <w:rsid w:val="00917CA5"/>
    <w:rsid w:val="00A57613"/>
    <w:rsid w:val="00AD6C32"/>
    <w:rsid w:val="00BE5B3D"/>
    <w:rsid w:val="00C26065"/>
    <w:rsid w:val="00C65B69"/>
    <w:rsid w:val="00C746A3"/>
    <w:rsid w:val="00CA4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H Sans" w:eastAsiaTheme="minorHAnsi" w:hAnsi="KH Sans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96A5F"/>
    <w:pPr>
      <w:spacing w:after="0" w:line="30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aliases w:val="h,Header/Footer,header odd,Hyphen"/>
    <w:basedOn w:val="Norml"/>
    <w:link w:val="lfejChar"/>
    <w:unhideWhenUsed/>
    <w:rsid w:val="00496A5F"/>
    <w:pPr>
      <w:tabs>
        <w:tab w:val="center" w:pos="4536"/>
        <w:tab w:val="right" w:pos="9072"/>
      </w:tabs>
    </w:pPr>
  </w:style>
  <w:style w:type="character" w:customStyle="1" w:styleId="lfejChar">
    <w:name w:val="Élőfej Char"/>
    <w:aliases w:val="h Char,Header/Footer Char,header odd Char,Hyphen Char"/>
    <w:basedOn w:val="Bekezdsalapbettpusa"/>
    <w:link w:val="lfej"/>
    <w:rsid w:val="00496A5F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496A5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96A5F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496A5F"/>
    <w:pPr>
      <w:ind w:left="720"/>
      <w:contextualSpacing/>
    </w:pPr>
    <w:rPr>
      <w:sz w:val="20"/>
      <w:lang/>
    </w:rPr>
  </w:style>
  <w:style w:type="character" w:customStyle="1" w:styleId="ListaszerbekezdsChar">
    <w:name w:val="Listaszerű bekezdés Char"/>
    <w:link w:val="Listaszerbekezds"/>
    <w:uiPriority w:val="34"/>
    <w:rsid w:val="00496A5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96A5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96A5F"/>
    <w:rPr>
      <w:rFonts w:ascii="Tahoma" w:eastAsia="Times New Roman" w:hAnsi="Tahoma" w:cs="Tahoma"/>
      <w:sz w:val="16"/>
      <w:szCs w:val="16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A4E42"/>
    <w:pPr>
      <w:spacing w:line="240" w:lineRule="auto"/>
    </w:pPr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A4E42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CA4E4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84FA4-8510-4013-8266-F5B3D138C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637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Soósné Halmi Ibolya</dc:creator>
  <cp:lastModifiedBy>Ibolya</cp:lastModifiedBy>
  <cp:revision>2</cp:revision>
  <dcterms:created xsi:type="dcterms:W3CDTF">2014-11-14T05:09:00Z</dcterms:created>
  <dcterms:modified xsi:type="dcterms:W3CDTF">2014-11-14T05:09:00Z</dcterms:modified>
</cp:coreProperties>
</file>